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06" w:type="dxa"/>
        <w:tblInd w:w="-426" w:type="dxa"/>
        <w:tblLook w:val="04A0"/>
      </w:tblPr>
      <w:tblGrid>
        <w:gridCol w:w="9606"/>
      </w:tblGrid>
      <w:tr w:rsidR="004B0657" w:rsidTr="004B0657">
        <w:tc>
          <w:tcPr>
            <w:tcW w:w="9606" w:type="dxa"/>
            <w:tcBorders>
              <w:top w:val="nil"/>
              <w:left w:val="nil"/>
              <w:bottom w:val="nil"/>
              <w:right w:val="nil"/>
            </w:tcBorders>
            <w:shd w:val="pct25" w:color="auto" w:fill="auto"/>
          </w:tcPr>
          <w:p w:rsidR="004B0657" w:rsidRPr="004B0657" w:rsidRDefault="004B0657" w:rsidP="004B0657">
            <w:pPr>
              <w:spacing w:before="120" w:after="120"/>
              <w:ind w:left="-142" w:right="-108"/>
              <w:jc w:val="center"/>
              <w:rPr>
                <w:rFonts w:ascii="Arial" w:hAnsi="Arial" w:cs="Arial"/>
                <w:b/>
                <w:sz w:val="28"/>
                <w:szCs w:val="28"/>
              </w:rPr>
            </w:pPr>
            <w:r w:rsidRPr="004B0657">
              <w:rPr>
                <w:rFonts w:ascii="Arial" w:hAnsi="Arial" w:cs="Arial"/>
                <w:b/>
                <w:sz w:val="28"/>
                <w:szCs w:val="28"/>
              </w:rPr>
              <w:t xml:space="preserve">A REGION-WIDE STRATEGY FOR UNISON SOUTH EAST </w:t>
            </w:r>
            <w:r>
              <w:rPr>
                <w:rFonts w:ascii="Arial" w:hAnsi="Arial" w:cs="Arial"/>
                <w:b/>
                <w:sz w:val="28"/>
                <w:szCs w:val="28"/>
              </w:rPr>
              <w:t xml:space="preserve">                   </w:t>
            </w:r>
            <w:r w:rsidRPr="004B0657">
              <w:rPr>
                <w:rFonts w:ascii="Arial" w:hAnsi="Arial" w:cs="Arial"/>
                <w:b/>
                <w:sz w:val="28"/>
                <w:szCs w:val="28"/>
              </w:rPr>
              <w:t>2017</w:t>
            </w:r>
            <w:r>
              <w:rPr>
                <w:rFonts w:ascii="Arial" w:hAnsi="Arial" w:cs="Arial"/>
                <w:b/>
                <w:sz w:val="28"/>
                <w:szCs w:val="28"/>
              </w:rPr>
              <w:t xml:space="preserve"> </w:t>
            </w:r>
            <w:r w:rsidRPr="004B0657">
              <w:rPr>
                <w:rFonts w:ascii="Arial" w:hAnsi="Arial" w:cs="Arial"/>
                <w:b/>
                <w:sz w:val="28"/>
                <w:szCs w:val="28"/>
              </w:rPr>
              <w:t>-</w:t>
            </w:r>
            <w:r>
              <w:rPr>
                <w:rFonts w:ascii="Arial" w:hAnsi="Arial" w:cs="Arial"/>
                <w:b/>
                <w:sz w:val="28"/>
                <w:szCs w:val="28"/>
              </w:rPr>
              <w:t xml:space="preserve"> </w:t>
            </w:r>
            <w:r w:rsidRPr="004B0657">
              <w:rPr>
                <w:rFonts w:ascii="Arial" w:hAnsi="Arial" w:cs="Arial"/>
                <w:b/>
                <w:sz w:val="28"/>
                <w:szCs w:val="28"/>
              </w:rPr>
              <w:t>2021</w:t>
            </w:r>
          </w:p>
        </w:tc>
      </w:tr>
    </w:tbl>
    <w:p w:rsidR="00006D37" w:rsidRPr="00006D37" w:rsidRDefault="00006D37" w:rsidP="00006D37">
      <w:pPr>
        <w:ind w:left="-426" w:right="-488"/>
        <w:rPr>
          <w:rFonts w:ascii="Century Gothic" w:hAnsi="Century Gothic" w:cs="Arial"/>
          <w:b/>
          <w:color w:val="7030A0"/>
        </w:rPr>
      </w:pPr>
    </w:p>
    <w:p w:rsidR="00006D37" w:rsidRPr="00006D37" w:rsidRDefault="00006D37" w:rsidP="00006D37">
      <w:pPr>
        <w:pStyle w:val="ListParagraph"/>
        <w:numPr>
          <w:ilvl w:val="0"/>
          <w:numId w:val="17"/>
        </w:numPr>
        <w:ind w:left="142" w:right="-488"/>
        <w:rPr>
          <w:rFonts w:ascii="Century Gothic" w:hAnsi="Century Gothic" w:cs="Arial"/>
        </w:rPr>
      </w:pPr>
      <w:r w:rsidRPr="00006D37">
        <w:rPr>
          <w:rFonts w:ascii="Century Gothic" w:hAnsi="Century Gothic" w:cs="Arial"/>
        </w:rPr>
        <w:t>Introduction</w:t>
      </w:r>
    </w:p>
    <w:p w:rsidR="00006D37" w:rsidRPr="00006D37" w:rsidRDefault="00006D37" w:rsidP="00006D37">
      <w:pPr>
        <w:pStyle w:val="ListParagraph"/>
        <w:numPr>
          <w:ilvl w:val="0"/>
          <w:numId w:val="17"/>
        </w:numPr>
        <w:ind w:left="142" w:right="-488"/>
        <w:rPr>
          <w:rFonts w:ascii="Century Gothic" w:hAnsi="Century Gothic" w:cs="Arial"/>
        </w:rPr>
      </w:pPr>
      <w:r w:rsidRPr="00006D37">
        <w:rPr>
          <w:rFonts w:ascii="Century Gothic" w:hAnsi="Century Gothic" w:cs="Arial"/>
        </w:rPr>
        <w:t>Recommendations</w:t>
      </w:r>
    </w:p>
    <w:p w:rsidR="00006D37" w:rsidRPr="00006D37" w:rsidRDefault="00006D37" w:rsidP="00006D37">
      <w:pPr>
        <w:pStyle w:val="ListParagraph"/>
        <w:numPr>
          <w:ilvl w:val="0"/>
          <w:numId w:val="17"/>
        </w:numPr>
        <w:ind w:left="142" w:right="-488"/>
        <w:rPr>
          <w:rFonts w:ascii="Century Gothic" w:hAnsi="Century Gothic" w:cs="Arial"/>
        </w:rPr>
      </w:pPr>
      <w:r w:rsidRPr="00006D37">
        <w:rPr>
          <w:rFonts w:ascii="Century Gothic" w:hAnsi="Century Gothic" w:cs="Arial"/>
        </w:rPr>
        <w:t>Background</w:t>
      </w:r>
    </w:p>
    <w:p w:rsidR="00006D37" w:rsidRPr="00006D37" w:rsidRDefault="00006D37" w:rsidP="00006D37">
      <w:pPr>
        <w:pStyle w:val="ListParagraph"/>
        <w:numPr>
          <w:ilvl w:val="0"/>
          <w:numId w:val="17"/>
        </w:numPr>
        <w:ind w:left="142" w:right="-488"/>
        <w:rPr>
          <w:rFonts w:ascii="Century Gothic" w:hAnsi="Century Gothic" w:cs="Arial"/>
        </w:rPr>
      </w:pPr>
      <w:r w:rsidRPr="00006D37">
        <w:rPr>
          <w:rFonts w:ascii="Century Gothic" w:hAnsi="Century Gothic" w:cs="Arial"/>
        </w:rPr>
        <w:t>Task &amp; Finish Group Review</w:t>
      </w:r>
    </w:p>
    <w:p w:rsidR="00006D37" w:rsidRPr="00006D37" w:rsidRDefault="00006D37" w:rsidP="00006D37">
      <w:pPr>
        <w:pStyle w:val="ListParagraph"/>
        <w:numPr>
          <w:ilvl w:val="0"/>
          <w:numId w:val="17"/>
        </w:numPr>
        <w:ind w:left="142" w:right="-488"/>
        <w:rPr>
          <w:rFonts w:ascii="Century Gothic" w:hAnsi="Century Gothic" w:cs="Arial"/>
        </w:rPr>
      </w:pPr>
      <w:r w:rsidRPr="00006D37">
        <w:rPr>
          <w:rFonts w:ascii="Century Gothic" w:hAnsi="Century Gothic" w:cs="Arial"/>
        </w:rPr>
        <w:t>Objectives</w:t>
      </w:r>
    </w:p>
    <w:p w:rsidR="00006D37" w:rsidRPr="00006D37" w:rsidRDefault="00006D37" w:rsidP="00006D37">
      <w:pPr>
        <w:pStyle w:val="ListParagraph"/>
        <w:numPr>
          <w:ilvl w:val="0"/>
          <w:numId w:val="17"/>
        </w:numPr>
        <w:ind w:left="142" w:right="-488"/>
        <w:rPr>
          <w:rFonts w:ascii="Century Gothic" w:hAnsi="Century Gothic" w:cs="Arial"/>
        </w:rPr>
      </w:pPr>
      <w:r w:rsidRPr="00006D37">
        <w:rPr>
          <w:rFonts w:ascii="Century Gothic" w:hAnsi="Century Gothic" w:cs="Arial"/>
        </w:rPr>
        <w:t>Priorities</w:t>
      </w:r>
    </w:p>
    <w:p w:rsidR="00006D37" w:rsidRPr="00006D37" w:rsidRDefault="00006D37" w:rsidP="00006D37">
      <w:pPr>
        <w:pStyle w:val="ListParagraph"/>
        <w:numPr>
          <w:ilvl w:val="0"/>
          <w:numId w:val="17"/>
        </w:numPr>
        <w:ind w:left="142" w:right="-488"/>
        <w:rPr>
          <w:rFonts w:ascii="Century Gothic" w:hAnsi="Century Gothic" w:cs="Arial"/>
        </w:rPr>
      </w:pPr>
      <w:r w:rsidRPr="00006D37">
        <w:rPr>
          <w:rFonts w:ascii="Century Gothic" w:hAnsi="Century Gothic" w:cs="Arial"/>
        </w:rPr>
        <w:t>Practical application</w:t>
      </w:r>
    </w:p>
    <w:p w:rsidR="00006D37" w:rsidRPr="00006D37" w:rsidRDefault="00006D37" w:rsidP="00006D37">
      <w:pPr>
        <w:pStyle w:val="ListParagraph"/>
        <w:numPr>
          <w:ilvl w:val="0"/>
          <w:numId w:val="17"/>
        </w:numPr>
        <w:ind w:left="142" w:right="-488"/>
        <w:rPr>
          <w:rFonts w:ascii="Century Gothic" w:hAnsi="Century Gothic" w:cs="Arial"/>
        </w:rPr>
      </w:pPr>
      <w:r w:rsidRPr="00006D37">
        <w:rPr>
          <w:rFonts w:ascii="Century Gothic" w:hAnsi="Century Gothic" w:cs="Arial"/>
        </w:rPr>
        <w:t>Implementation</w:t>
      </w:r>
    </w:p>
    <w:p w:rsidR="00006D37" w:rsidRPr="00006D37" w:rsidRDefault="00006D37" w:rsidP="00006D37">
      <w:pPr>
        <w:pStyle w:val="ListParagraph"/>
        <w:numPr>
          <w:ilvl w:val="0"/>
          <w:numId w:val="17"/>
        </w:numPr>
        <w:ind w:left="142" w:right="-488"/>
        <w:rPr>
          <w:rFonts w:ascii="Century Gothic" w:hAnsi="Century Gothic" w:cs="Arial"/>
        </w:rPr>
      </w:pPr>
      <w:r w:rsidRPr="00006D37">
        <w:rPr>
          <w:rFonts w:ascii="Century Gothic" w:hAnsi="Century Gothic" w:cs="Arial"/>
        </w:rPr>
        <w:t>Background papers</w:t>
      </w:r>
    </w:p>
    <w:p w:rsidR="00006D37" w:rsidRPr="00006D37" w:rsidRDefault="00006D37" w:rsidP="00006D37">
      <w:pPr>
        <w:ind w:left="-426" w:right="-488"/>
        <w:rPr>
          <w:rFonts w:ascii="Century Gothic" w:hAnsi="Century Gothic" w:cs="Arial"/>
        </w:rPr>
      </w:pPr>
    </w:p>
    <w:p w:rsidR="00006D37" w:rsidRDefault="00006D37" w:rsidP="00006D37">
      <w:pPr>
        <w:pStyle w:val="ListParagraph"/>
        <w:numPr>
          <w:ilvl w:val="0"/>
          <w:numId w:val="24"/>
        </w:numPr>
        <w:ind w:left="0" w:right="-488" w:hanging="426"/>
        <w:rPr>
          <w:rFonts w:ascii="Century Gothic" w:hAnsi="Century Gothic" w:cs="Arial"/>
          <w:b/>
          <w:color w:val="7030A0"/>
        </w:rPr>
      </w:pPr>
      <w:r w:rsidRPr="00006D37">
        <w:rPr>
          <w:rFonts w:ascii="Century Gothic" w:hAnsi="Century Gothic" w:cs="Arial"/>
          <w:b/>
          <w:color w:val="7030A0"/>
        </w:rPr>
        <w:t>Introduction</w:t>
      </w:r>
    </w:p>
    <w:p w:rsidR="00006D37" w:rsidRPr="00006D37" w:rsidRDefault="00006D37" w:rsidP="00006D37">
      <w:pPr>
        <w:pStyle w:val="ListParagraph"/>
        <w:ind w:left="-426" w:right="-488"/>
        <w:rPr>
          <w:rFonts w:ascii="Century Gothic" w:hAnsi="Century Gothic" w:cs="Arial"/>
          <w:b/>
          <w:color w:val="7030A0"/>
        </w:rPr>
      </w:pPr>
    </w:p>
    <w:p w:rsidR="00006D37" w:rsidRDefault="00006D37" w:rsidP="00006D37">
      <w:pPr>
        <w:ind w:left="-426" w:right="-488"/>
        <w:rPr>
          <w:rFonts w:ascii="Century Gothic" w:hAnsi="Century Gothic" w:cs="Arial"/>
        </w:rPr>
      </w:pPr>
      <w:r w:rsidRPr="00006D37">
        <w:rPr>
          <w:rFonts w:ascii="Century Gothic" w:hAnsi="Century Gothic" w:cs="Arial"/>
        </w:rPr>
        <w:t>Following the general election in May 2015 the Regional Objectives Group and Regional Committee had initial discussions on present and future challenges to UNISON South East and how the region could best position itself to face the government’s clear attacks on trade unions and the public sector. This strategy is the culmination of those discussions and subsequent wide-ranging lay-member consultation and input at branch and regional level.</w:t>
      </w:r>
    </w:p>
    <w:p w:rsidR="00006D37" w:rsidRPr="00006D37" w:rsidRDefault="00006D37" w:rsidP="00006D37">
      <w:pPr>
        <w:ind w:left="-426" w:right="-488"/>
        <w:rPr>
          <w:rFonts w:ascii="Century Gothic" w:hAnsi="Century Gothic" w:cs="Arial"/>
        </w:rPr>
      </w:pPr>
    </w:p>
    <w:p w:rsidR="00006D37" w:rsidRPr="00006D37" w:rsidRDefault="00006D37" w:rsidP="00006D37">
      <w:pPr>
        <w:pStyle w:val="ListParagraph"/>
        <w:numPr>
          <w:ilvl w:val="0"/>
          <w:numId w:val="24"/>
        </w:numPr>
        <w:ind w:left="-426" w:right="-488" w:firstLine="0"/>
        <w:rPr>
          <w:rFonts w:ascii="Century Gothic" w:hAnsi="Century Gothic" w:cs="Arial"/>
          <w:b/>
          <w:color w:val="7030A0"/>
        </w:rPr>
      </w:pPr>
      <w:r w:rsidRPr="00006D37">
        <w:rPr>
          <w:rFonts w:ascii="Century Gothic" w:hAnsi="Century Gothic" w:cs="Arial"/>
          <w:b/>
          <w:color w:val="7030A0"/>
        </w:rPr>
        <w:t>Recommendation</w:t>
      </w:r>
    </w:p>
    <w:p w:rsidR="00006D37" w:rsidRDefault="00006D37" w:rsidP="00006D37">
      <w:pPr>
        <w:ind w:left="-426" w:right="-488"/>
        <w:rPr>
          <w:rFonts w:ascii="Century Gothic" w:hAnsi="Century Gothic" w:cs="Arial"/>
        </w:rPr>
      </w:pPr>
    </w:p>
    <w:p w:rsidR="00006D37" w:rsidRDefault="00006D37" w:rsidP="00006D37">
      <w:pPr>
        <w:ind w:left="-426" w:right="-488"/>
        <w:rPr>
          <w:rFonts w:ascii="Century Gothic" w:hAnsi="Century Gothic" w:cs="Arial"/>
        </w:rPr>
      </w:pPr>
      <w:r w:rsidRPr="00006D37">
        <w:rPr>
          <w:rFonts w:ascii="Century Gothic" w:hAnsi="Century Gothic" w:cs="Arial"/>
        </w:rPr>
        <w:t>That the “Region-wide Strategy for UNISON South East 2017-2021” be adopted.</w:t>
      </w:r>
    </w:p>
    <w:p w:rsidR="00006D37" w:rsidRPr="00006D37" w:rsidRDefault="00006D37" w:rsidP="00006D37">
      <w:pPr>
        <w:ind w:left="-426" w:right="-488"/>
        <w:rPr>
          <w:rFonts w:ascii="Century Gothic" w:hAnsi="Century Gothic" w:cs="Arial"/>
        </w:rPr>
      </w:pPr>
    </w:p>
    <w:p w:rsidR="00006D37" w:rsidRDefault="00006D37" w:rsidP="00006D37">
      <w:pPr>
        <w:pStyle w:val="ListParagraph"/>
        <w:numPr>
          <w:ilvl w:val="0"/>
          <w:numId w:val="24"/>
        </w:numPr>
        <w:ind w:left="-426" w:right="-488" w:firstLine="0"/>
        <w:rPr>
          <w:rFonts w:ascii="Century Gothic" w:hAnsi="Century Gothic" w:cs="Arial"/>
          <w:b/>
          <w:color w:val="7030A0"/>
        </w:rPr>
      </w:pPr>
      <w:r w:rsidRPr="00006D37">
        <w:rPr>
          <w:rFonts w:ascii="Century Gothic" w:hAnsi="Century Gothic" w:cs="Arial"/>
          <w:b/>
          <w:color w:val="7030A0"/>
        </w:rPr>
        <w:t>Background</w:t>
      </w:r>
    </w:p>
    <w:p w:rsidR="00006D37" w:rsidRPr="00006D37" w:rsidRDefault="00006D37" w:rsidP="00006D37">
      <w:pPr>
        <w:pStyle w:val="ListParagraph"/>
        <w:ind w:left="-426" w:right="-488"/>
        <w:rPr>
          <w:rFonts w:ascii="Century Gothic" w:hAnsi="Century Gothic" w:cs="Arial"/>
          <w:b/>
          <w:color w:val="7030A0"/>
        </w:rPr>
      </w:pPr>
    </w:p>
    <w:p w:rsidR="00006D37" w:rsidRDefault="00006D37" w:rsidP="00006D37">
      <w:pPr>
        <w:ind w:left="-426" w:right="-488"/>
        <w:rPr>
          <w:rFonts w:ascii="Century Gothic" w:hAnsi="Century Gothic" w:cs="Arial"/>
        </w:rPr>
      </w:pPr>
      <w:r w:rsidRPr="00006D37">
        <w:rPr>
          <w:rFonts w:ascii="Century Gothic" w:hAnsi="Century Gothic" w:cs="Arial"/>
        </w:rPr>
        <w:t>The process of developing a region-wide strategy started in the summer 2015. The meeting of South East Regional Council in November 2015 agreed “in principle” to the strategy, and a final version was discussed and endorsed at the Regional Committee in January 2016.</w:t>
      </w:r>
    </w:p>
    <w:p w:rsidR="00006D37" w:rsidRPr="00006D37" w:rsidRDefault="00006D37" w:rsidP="00006D37">
      <w:pPr>
        <w:ind w:left="-426" w:right="-488"/>
        <w:rPr>
          <w:rFonts w:ascii="Century Gothic" w:hAnsi="Century Gothic" w:cs="Arial"/>
        </w:rPr>
      </w:pPr>
    </w:p>
    <w:p w:rsidR="00006D37" w:rsidRDefault="00006D37" w:rsidP="00006D37">
      <w:pPr>
        <w:ind w:left="-426" w:right="-488"/>
        <w:rPr>
          <w:rFonts w:ascii="Century Gothic" w:hAnsi="Century Gothic" w:cs="Arial"/>
        </w:rPr>
      </w:pPr>
      <w:r w:rsidRPr="00006D37">
        <w:rPr>
          <w:rFonts w:ascii="Century Gothic" w:hAnsi="Century Gothic" w:cs="Arial"/>
        </w:rPr>
        <w:t xml:space="preserve">However, the Regional Council raised some concerns regarding details of the </w:t>
      </w:r>
      <w:proofErr w:type="gramStart"/>
      <w:r w:rsidRPr="00006D37">
        <w:rPr>
          <w:rFonts w:ascii="Century Gothic" w:hAnsi="Century Gothic" w:cs="Arial"/>
        </w:rPr>
        <w:t>strategy,</w:t>
      </w:r>
      <w:proofErr w:type="gramEnd"/>
      <w:r w:rsidRPr="00006D37">
        <w:rPr>
          <w:rFonts w:ascii="Century Gothic" w:hAnsi="Century Gothic" w:cs="Arial"/>
        </w:rPr>
        <w:t xml:space="preserve"> specifically the potential reduction in regional democracy and the matter was referred back to the Regional Committee. </w:t>
      </w:r>
    </w:p>
    <w:p w:rsidR="00006D37" w:rsidRPr="00006D37" w:rsidRDefault="00006D37" w:rsidP="00006D37">
      <w:pPr>
        <w:ind w:left="-426" w:right="-488"/>
        <w:rPr>
          <w:rFonts w:ascii="Century Gothic" w:hAnsi="Century Gothic" w:cs="Arial"/>
        </w:rPr>
      </w:pPr>
    </w:p>
    <w:p w:rsidR="00006D37" w:rsidRPr="00006D37" w:rsidRDefault="00006D37" w:rsidP="00006D37">
      <w:pPr>
        <w:ind w:left="-426" w:right="-488"/>
        <w:rPr>
          <w:rFonts w:ascii="Century Gothic" w:hAnsi="Century Gothic" w:cs="Arial"/>
        </w:rPr>
      </w:pPr>
      <w:r w:rsidRPr="00006D37">
        <w:rPr>
          <w:rFonts w:ascii="Century Gothic" w:hAnsi="Century Gothic" w:cs="Arial"/>
        </w:rPr>
        <w:t>As a consequence a Task and Finish Group consisting of all Chairs of Regional level committees was established to consider changes to the strategy and whether to propose a new version to a future Regional Council meeting.</w:t>
      </w:r>
    </w:p>
    <w:p w:rsidR="00006D37" w:rsidRDefault="00006D37" w:rsidP="00006D37">
      <w:pPr>
        <w:ind w:left="-426" w:right="-488"/>
        <w:rPr>
          <w:rFonts w:ascii="Century Gothic" w:hAnsi="Century Gothic" w:cs="Arial"/>
        </w:rPr>
      </w:pPr>
      <w:r w:rsidRPr="00006D37">
        <w:rPr>
          <w:rFonts w:ascii="Century Gothic" w:hAnsi="Century Gothic" w:cs="Arial"/>
        </w:rPr>
        <w:t>Three work streams were identified for the T&amp;F to discuss:</w:t>
      </w:r>
    </w:p>
    <w:p w:rsidR="00006D37" w:rsidRPr="00006D37" w:rsidRDefault="00006D37" w:rsidP="00006D37">
      <w:pPr>
        <w:ind w:left="-426" w:right="-488"/>
        <w:rPr>
          <w:rFonts w:ascii="Century Gothic" w:hAnsi="Century Gothic" w:cs="Arial"/>
        </w:rPr>
      </w:pPr>
    </w:p>
    <w:p w:rsidR="00006D37" w:rsidRPr="00006D37" w:rsidRDefault="00006D37" w:rsidP="00006D37">
      <w:pPr>
        <w:pStyle w:val="ListParagraph"/>
        <w:numPr>
          <w:ilvl w:val="0"/>
          <w:numId w:val="18"/>
        </w:numPr>
        <w:ind w:left="0" w:right="-488"/>
        <w:contextualSpacing/>
        <w:rPr>
          <w:rFonts w:ascii="Century Gothic" w:hAnsi="Century Gothic" w:cs="Arial"/>
        </w:rPr>
      </w:pPr>
      <w:r w:rsidRPr="00006D37">
        <w:rPr>
          <w:rFonts w:ascii="Century Gothic" w:hAnsi="Century Gothic" w:cs="Arial"/>
        </w:rPr>
        <w:t xml:space="preserve">Regional Strategy - To review the Regional Strategy and determine which areas are in train and which should be revised and progressed. </w:t>
      </w:r>
    </w:p>
    <w:p w:rsidR="00006D37" w:rsidRPr="00006D37" w:rsidRDefault="00006D37" w:rsidP="00006D37">
      <w:pPr>
        <w:ind w:right="-488" w:firstLine="45"/>
        <w:contextualSpacing/>
        <w:rPr>
          <w:rFonts w:ascii="Century Gothic" w:hAnsi="Century Gothic" w:cs="Arial"/>
        </w:rPr>
      </w:pPr>
    </w:p>
    <w:p w:rsidR="00006D37" w:rsidRPr="00006D37" w:rsidRDefault="00006D37" w:rsidP="00006D37">
      <w:pPr>
        <w:pStyle w:val="ListParagraph"/>
        <w:numPr>
          <w:ilvl w:val="0"/>
          <w:numId w:val="18"/>
        </w:numPr>
        <w:ind w:left="0" w:right="-488"/>
        <w:contextualSpacing/>
        <w:rPr>
          <w:rFonts w:ascii="Century Gothic" w:hAnsi="Century Gothic" w:cs="Arial"/>
        </w:rPr>
      </w:pPr>
      <w:r w:rsidRPr="00006D37">
        <w:rPr>
          <w:rFonts w:ascii="Century Gothic" w:hAnsi="Century Gothic" w:cs="Arial"/>
        </w:rPr>
        <w:lastRenderedPageBreak/>
        <w:t>Constitutional processes -</w:t>
      </w:r>
      <w:r w:rsidRPr="00006D37">
        <w:rPr>
          <w:rFonts w:ascii="Century Gothic" w:hAnsi="Century Gothic" w:cs="Arial"/>
          <w:u w:val="single"/>
        </w:rPr>
        <w:t xml:space="preserve"> </w:t>
      </w:r>
      <w:r w:rsidRPr="00006D37">
        <w:rPr>
          <w:rFonts w:ascii="Century Gothic" w:hAnsi="Century Gothic" w:cs="Arial"/>
        </w:rPr>
        <w:t>To develop and agree administrative processes to support the Regional Constitution e.g. appeal processes, nominations / registrations processes and timetable etc.</w:t>
      </w:r>
    </w:p>
    <w:p w:rsidR="00006D37" w:rsidRPr="00006D37" w:rsidRDefault="00006D37" w:rsidP="00006D37">
      <w:pPr>
        <w:ind w:right="-488"/>
        <w:contextualSpacing/>
        <w:rPr>
          <w:rFonts w:ascii="Century Gothic" w:hAnsi="Century Gothic" w:cs="Arial"/>
          <w:u w:val="single"/>
        </w:rPr>
      </w:pPr>
    </w:p>
    <w:p w:rsidR="00006D37" w:rsidRPr="00006D37" w:rsidRDefault="00006D37" w:rsidP="00006D37">
      <w:pPr>
        <w:pStyle w:val="ListParagraph"/>
        <w:numPr>
          <w:ilvl w:val="0"/>
          <w:numId w:val="18"/>
        </w:numPr>
        <w:ind w:left="0" w:right="-488"/>
        <w:contextualSpacing/>
        <w:rPr>
          <w:rFonts w:ascii="Century Gothic" w:hAnsi="Century Gothic" w:cs="Arial"/>
        </w:rPr>
      </w:pPr>
      <w:r w:rsidRPr="00006D37">
        <w:rPr>
          <w:rFonts w:ascii="Century Gothic" w:hAnsi="Century Gothic" w:cs="Arial"/>
        </w:rPr>
        <w:t>Access standards -</w:t>
      </w:r>
      <w:r w:rsidRPr="00006D37">
        <w:rPr>
          <w:rFonts w:ascii="Century Gothic" w:hAnsi="Century Gothic" w:cs="Arial"/>
          <w:u w:val="single"/>
        </w:rPr>
        <w:t xml:space="preserve"> </w:t>
      </w:r>
      <w:r w:rsidRPr="00006D37">
        <w:rPr>
          <w:rFonts w:ascii="Century Gothic" w:hAnsi="Century Gothic" w:cs="Arial"/>
        </w:rPr>
        <w:t>To develop and agree good practice standards for the Region regarding access requirements for regional meetings and communications.</w:t>
      </w:r>
    </w:p>
    <w:p w:rsidR="00006D37" w:rsidRPr="00006D37" w:rsidRDefault="00006D37" w:rsidP="00006D37">
      <w:pPr>
        <w:ind w:left="-426" w:right="-488"/>
        <w:rPr>
          <w:rFonts w:ascii="Century Gothic" w:hAnsi="Century Gothic" w:cs="Arial"/>
        </w:rPr>
      </w:pPr>
    </w:p>
    <w:p w:rsidR="00006D37" w:rsidRPr="00006D37" w:rsidRDefault="00006D37" w:rsidP="00006D37">
      <w:pPr>
        <w:ind w:left="-426" w:right="-488"/>
        <w:rPr>
          <w:rFonts w:ascii="Century Gothic" w:hAnsi="Century Gothic" w:cs="Arial"/>
        </w:rPr>
      </w:pPr>
      <w:r w:rsidRPr="00006D37">
        <w:rPr>
          <w:rFonts w:ascii="Century Gothic" w:hAnsi="Century Gothic" w:cs="Arial"/>
        </w:rPr>
        <w:t xml:space="preserve">All three work streams were used to develop proposals, discussed at the 2016 Regional Strategy Weekend (held in Woking in September 2016) and then further reference via Regional Committee to the Regional Council for decision. </w:t>
      </w:r>
    </w:p>
    <w:p w:rsidR="00006D37" w:rsidRPr="00006D37" w:rsidRDefault="00006D37" w:rsidP="00006D37">
      <w:pPr>
        <w:ind w:left="-426" w:right="-488"/>
        <w:rPr>
          <w:rFonts w:ascii="Century Gothic" w:hAnsi="Century Gothic" w:cs="Arial"/>
        </w:rPr>
      </w:pPr>
    </w:p>
    <w:p w:rsidR="00006D37" w:rsidRDefault="00006D37" w:rsidP="00006D37">
      <w:pPr>
        <w:pStyle w:val="ListParagraph"/>
        <w:numPr>
          <w:ilvl w:val="0"/>
          <w:numId w:val="24"/>
        </w:numPr>
        <w:ind w:left="-426" w:right="-488" w:firstLine="0"/>
        <w:rPr>
          <w:rFonts w:ascii="Century Gothic" w:hAnsi="Century Gothic" w:cs="Arial"/>
          <w:b/>
          <w:color w:val="7030A0"/>
        </w:rPr>
      </w:pPr>
      <w:r w:rsidRPr="00006D37">
        <w:rPr>
          <w:rFonts w:ascii="Century Gothic" w:hAnsi="Century Gothic" w:cs="Arial"/>
          <w:b/>
          <w:color w:val="7030A0"/>
        </w:rPr>
        <w:t>Task &amp; Finish Group Review</w:t>
      </w:r>
    </w:p>
    <w:p w:rsidR="00006D37" w:rsidRPr="00006D37" w:rsidRDefault="00006D37" w:rsidP="00006D37">
      <w:pPr>
        <w:pStyle w:val="ListParagraph"/>
        <w:ind w:left="-426" w:right="-488"/>
        <w:rPr>
          <w:rFonts w:ascii="Century Gothic" w:hAnsi="Century Gothic" w:cs="Arial"/>
          <w:b/>
          <w:color w:val="7030A0"/>
        </w:rPr>
      </w:pPr>
    </w:p>
    <w:p w:rsidR="00006D37" w:rsidRPr="00006D37" w:rsidRDefault="00006D37" w:rsidP="00006D37">
      <w:pPr>
        <w:ind w:left="-426" w:right="-488"/>
        <w:rPr>
          <w:rFonts w:ascii="Century Gothic" w:hAnsi="Century Gothic" w:cs="Arial"/>
        </w:rPr>
      </w:pPr>
      <w:r w:rsidRPr="00006D37">
        <w:rPr>
          <w:rFonts w:ascii="Century Gothic" w:hAnsi="Century Gothic" w:cs="Arial"/>
        </w:rPr>
        <w:t xml:space="preserve">The Task &amp; Finish Group reiterated the importance of the priorities identified in the first version of the regional strategy - Steward Development and improving Communications. </w:t>
      </w:r>
    </w:p>
    <w:p w:rsidR="00006D37" w:rsidRPr="00006D37" w:rsidRDefault="00006D37" w:rsidP="00006D37">
      <w:pPr>
        <w:ind w:left="-426" w:right="-488"/>
        <w:rPr>
          <w:rFonts w:ascii="Century Gothic" w:hAnsi="Century Gothic" w:cs="Arial"/>
        </w:rPr>
      </w:pPr>
    </w:p>
    <w:p w:rsidR="00006D37" w:rsidRPr="00006D37" w:rsidRDefault="00006D37" w:rsidP="00006D37">
      <w:pPr>
        <w:ind w:left="-426" w:right="-488"/>
        <w:rPr>
          <w:rFonts w:ascii="Century Gothic" w:hAnsi="Century Gothic" w:cs="Arial"/>
        </w:rPr>
      </w:pPr>
      <w:r w:rsidRPr="00006D37">
        <w:rPr>
          <w:rFonts w:ascii="Century Gothic" w:hAnsi="Century Gothic" w:cs="Arial"/>
        </w:rPr>
        <w:t xml:space="preserve">A project around organising in the Fragmented Work-Place based in the private and community sectors should be a third priority. </w:t>
      </w:r>
    </w:p>
    <w:p w:rsidR="00006D37" w:rsidRPr="00006D37" w:rsidRDefault="00006D37" w:rsidP="00006D37">
      <w:pPr>
        <w:ind w:left="-426" w:right="-488"/>
        <w:rPr>
          <w:rFonts w:ascii="Century Gothic" w:hAnsi="Century Gothic" w:cs="Arial"/>
        </w:rPr>
      </w:pPr>
    </w:p>
    <w:p w:rsidR="00006D37" w:rsidRPr="00006D37" w:rsidRDefault="00006D37" w:rsidP="00006D37">
      <w:pPr>
        <w:ind w:left="-426" w:right="-488"/>
        <w:rPr>
          <w:rFonts w:ascii="Century Gothic" w:hAnsi="Century Gothic" w:cs="Arial"/>
        </w:rPr>
      </w:pPr>
      <w:r w:rsidRPr="00006D37">
        <w:rPr>
          <w:rFonts w:ascii="Century Gothic" w:hAnsi="Century Gothic" w:cs="Arial"/>
        </w:rPr>
        <w:t>In addition:</w:t>
      </w:r>
    </w:p>
    <w:p w:rsidR="00006D37" w:rsidRPr="00006D37" w:rsidRDefault="00006D37" w:rsidP="00006D37">
      <w:pPr>
        <w:ind w:left="-426" w:right="-488"/>
        <w:rPr>
          <w:rFonts w:ascii="Century Gothic" w:hAnsi="Century Gothic" w:cs="Arial"/>
        </w:rPr>
      </w:pPr>
    </w:p>
    <w:p w:rsidR="00006D37" w:rsidRPr="00006D37" w:rsidRDefault="00006D37" w:rsidP="00006D37">
      <w:pPr>
        <w:pStyle w:val="ListParagraph"/>
        <w:numPr>
          <w:ilvl w:val="0"/>
          <w:numId w:val="20"/>
        </w:numPr>
        <w:ind w:left="0" w:right="-488"/>
        <w:rPr>
          <w:rFonts w:ascii="Century Gothic" w:hAnsi="Century Gothic" w:cs="Arial"/>
        </w:rPr>
      </w:pPr>
      <w:r w:rsidRPr="00006D37">
        <w:rPr>
          <w:rFonts w:ascii="Century Gothic" w:hAnsi="Century Gothic" w:cs="Arial"/>
        </w:rPr>
        <w:t>Member Recruitment and Mapping should be embedded in everything we do.</w:t>
      </w:r>
    </w:p>
    <w:p w:rsidR="00006D37" w:rsidRPr="00006D37" w:rsidRDefault="00006D37" w:rsidP="00006D37">
      <w:pPr>
        <w:pStyle w:val="ListParagraph"/>
        <w:numPr>
          <w:ilvl w:val="0"/>
          <w:numId w:val="20"/>
        </w:numPr>
        <w:ind w:left="0" w:right="-488"/>
        <w:rPr>
          <w:rFonts w:ascii="Century Gothic" w:hAnsi="Century Gothic" w:cs="Arial"/>
        </w:rPr>
      </w:pPr>
      <w:r w:rsidRPr="00006D37">
        <w:rPr>
          <w:rFonts w:ascii="Century Gothic" w:hAnsi="Century Gothic" w:cs="Arial"/>
        </w:rPr>
        <w:t>There was a recognition that we work with limited resources – money, time and people – so planning and prioritising was becoming ever-more important.</w:t>
      </w:r>
    </w:p>
    <w:p w:rsidR="00006D37" w:rsidRPr="00006D37" w:rsidRDefault="00006D37" w:rsidP="00006D37">
      <w:pPr>
        <w:pStyle w:val="ListParagraph"/>
        <w:numPr>
          <w:ilvl w:val="0"/>
          <w:numId w:val="20"/>
        </w:numPr>
        <w:ind w:left="0" w:right="-488"/>
        <w:rPr>
          <w:rFonts w:ascii="Century Gothic" w:hAnsi="Century Gothic" w:cs="Arial"/>
        </w:rPr>
      </w:pPr>
      <w:r w:rsidRPr="00006D37">
        <w:rPr>
          <w:rFonts w:ascii="Century Gothic" w:hAnsi="Century Gothic" w:cs="Arial"/>
        </w:rPr>
        <w:t xml:space="preserve">Additional contemporary issues may overtake long-term priorities </w:t>
      </w:r>
      <w:proofErr w:type="spellStart"/>
      <w:r w:rsidRPr="00006D37">
        <w:rPr>
          <w:rFonts w:ascii="Century Gothic" w:hAnsi="Century Gothic" w:cs="Arial"/>
        </w:rPr>
        <w:t>eg</w:t>
      </w:r>
      <w:proofErr w:type="spellEnd"/>
      <w:r w:rsidRPr="00006D37">
        <w:rPr>
          <w:rFonts w:ascii="Century Gothic" w:hAnsi="Century Gothic" w:cs="Arial"/>
        </w:rPr>
        <w:t xml:space="preserve"> TU Act and DOCAS agreements.</w:t>
      </w:r>
    </w:p>
    <w:p w:rsidR="00006D37" w:rsidRPr="00006D37" w:rsidRDefault="00006D37" w:rsidP="00006D37">
      <w:pPr>
        <w:pStyle w:val="ListParagraph"/>
        <w:numPr>
          <w:ilvl w:val="0"/>
          <w:numId w:val="20"/>
        </w:numPr>
        <w:ind w:left="0" w:right="-488"/>
        <w:rPr>
          <w:rFonts w:ascii="Century Gothic" w:hAnsi="Century Gothic" w:cs="Arial"/>
        </w:rPr>
      </w:pPr>
      <w:r w:rsidRPr="00006D37">
        <w:rPr>
          <w:rFonts w:ascii="Century Gothic" w:hAnsi="Century Gothic" w:cs="Arial"/>
        </w:rPr>
        <w:t xml:space="preserve">That the “Regional Strategy” should become a standing items on all committee agendas, to ensure that all areas of the region were focussing on the regional priorities. </w:t>
      </w:r>
    </w:p>
    <w:p w:rsidR="00006D37" w:rsidRPr="00006D37" w:rsidRDefault="00006D37" w:rsidP="00006D37">
      <w:pPr>
        <w:pStyle w:val="ListParagraph"/>
        <w:numPr>
          <w:ilvl w:val="0"/>
          <w:numId w:val="20"/>
        </w:numPr>
        <w:ind w:left="0" w:right="-488"/>
        <w:rPr>
          <w:rFonts w:ascii="Century Gothic" w:hAnsi="Century Gothic" w:cs="Arial"/>
        </w:rPr>
      </w:pPr>
      <w:r w:rsidRPr="00006D37">
        <w:rPr>
          <w:rFonts w:ascii="Century Gothic" w:hAnsi="Century Gothic" w:cs="Arial"/>
        </w:rPr>
        <w:t xml:space="preserve">A more inclusive revised constitution should seek to address gender imbalances in regional positions </w:t>
      </w:r>
      <w:proofErr w:type="spellStart"/>
      <w:r w:rsidRPr="00006D37">
        <w:rPr>
          <w:rFonts w:ascii="Century Gothic" w:hAnsi="Century Gothic" w:cs="Arial"/>
        </w:rPr>
        <w:t>eg</w:t>
      </w:r>
      <w:proofErr w:type="spellEnd"/>
      <w:r w:rsidRPr="00006D37">
        <w:rPr>
          <w:rFonts w:ascii="Century Gothic" w:hAnsi="Century Gothic" w:cs="Arial"/>
        </w:rPr>
        <w:t xml:space="preserve"> chairs of committees </w:t>
      </w:r>
    </w:p>
    <w:p w:rsidR="00006D37" w:rsidRPr="00006D37" w:rsidRDefault="00006D37" w:rsidP="00006D37">
      <w:pPr>
        <w:pStyle w:val="ListParagraph"/>
        <w:numPr>
          <w:ilvl w:val="0"/>
          <w:numId w:val="20"/>
        </w:numPr>
        <w:ind w:left="0" w:right="-488"/>
        <w:rPr>
          <w:rFonts w:ascii="Century Gothic" w:hAnsi="Century Gothic" w:cs="Arial"/>
        </w:rPr>
      </w:pPr>
      <w:r w:rsidRPr="00006D37">
        <w:rPr>
          <w:rFonts w:ascii="Century Gothic" w:hAnsi="Century Gothic" w:cs="Arial"/>
        </w:rPr>
        <w:t>The strategy should be more long-term - with a rolling 4 to 5 year horizon.</w:t>
      </w:r>
    </w:p>
    <w:p w:rsidR="00006D37" w:rsidRPr="00006D37" w:rsidRDefault="00006D37" w:rsidP="00006D37">
      <w:pPr>
        <w:ind w:left="-426" w:right="-488"/>
        <w:rPr>
          <w:rFonts w:ascii="Century Gothic" w:hAnsi="Century Gothic" w:cs="Arial"/>
        </w:rPr>
      </w:pPr>
    </w:p>
    <w:p w:rsidR="00006D37" w:rsidRPr="00006D37" w:rsidRDefault="00006D37" w:rsidP="00006D37">
      <w:pPr>
        <w:ind w:left="-426" w:right="-488"/>
        <w:rPr>
          <w:rFonts w:ascii="Century Gothic" w:hAnsi="Century Gothic" w:cs="Arial"/>
        </w:rPr>
      </w:pPr>
      <w:r w:rsidRPr="00006D37">
        <w:rPr>
          <w:rFonts w:ascii="Century Gothic" w:hAnsi="Century Gothic" w:cs="Arial"/>
        </w:rPr>
        <w:t>The review also noted that a number of initiatives included in the original strategy were in progress or had been implemented including:</w:t>
      </w:r>
    </w:p>
    <w:p w:rsidR="00006D37" w:rsidRPr="00006D37" w:rsidRDefault="00006D37" w:rsidP="00006D37">
      <w:pPr>
        <w:ind w:left="-426" w:right="-488"/>
        <w:rPr>
          <w:rFonts w:ascii="Century Gothic" w:hAnsi="Century Gothic" w:cs="Arial"/>
        </w:rPr>
      </w:pPr>
    </w:p>
    <w:p w:rsidR="00006D37" w:rsidRPr="00006D37" w:rsidRDefault="00006D37" w:rsidP="00006D37">
      <w:pPr>
        <w:pStyle w:val="ListParagraph"/>
        <w:numPr>
          <w:ilvl w:val="0"/>
          <w:numId w:val="19"/>
        </w:numPr>
        <w:ind w:left="0" w:right="-488"/>
        <w:rPr>
          <w:rFonts w:ascii="Century Gothic" w:hAnsi="Century Gothic" w:cs="Arial"/>
        </w:rPr>
      </w:pPr>
      <w:r w:rsidRPr="00006D37">
        <w:rPr>
          <w:rFonts w:ascii="Century Gothic" w:hAnsi="Century Gothic" w:cs="Arial"/>
        </w:rPr>
        <w:t xml:space="preserve">Regional intervention in failing branches and those requiring enhanced support </w:t>
      </w:r>
    </w:p>
    <w:p w:rsidR="00006D37" w:rsidRPr="00006D37" w:rsidRDefault="00006D37" w:rsidP="00006D37">
      <w:pPr>
        <w:pStyle w:val="ListParagraph"/>
        <w:numPr>
          <w:ilvl w:val="0"/>
          <w:numId w:val="19"/>
        </w:numPr>
        <w:ind w:left="0" w:right="-488"/>
        <w:rPr>
          <w:rFonts w:ascii="Century Gothic" w:hAnsi="Century Gothic" w:cs="Arial"/>
        </w:rPr>
      </w:pPr>
      <w:r w:rsidRPr="00006D37">
        <w:rPr>
          <w:rFonts w:ascii="Century Gothic" w:hAnsi="Century Gothic" w:cs="Arial"/>
        </w:rPr>
        <w:t>the launch of the “Proud to be in UNISON” campaign</w:t>
      </w:r>
    </w:p>
    <w:p w:rsidR="00006D37" w:rsidRPr="00006D37" w:rsidRDefault="00006D37" w:rsidP="00006D37">
      <w:pPr>
        <w:pStyle w:val="ListParagraph"/>
        <w:numPr>
          <w:ilvl w:val="0"/>
          <w:numId w:val="19"/>
        </w:numPr>
        <w:ind w:left="0" w:right="-488"/>
        <w:rPr>
          <w:rFonts w:ascii="Century Gothic" w:hAnsi="Century Gothic" w:cs="Arial"/>
        </w:rPr>
      </w:pPr>
      <w:r w:rsidRPr="00006D37">
        <w:rPr>
          <w:rFonts w:ascii="Century Gothic" w:hAnsi="Century Gothic" w:cs="Arial"/>
        </w:rPr>
        <w:t>the publishing of the Guide to Democracy and Committees Structures</w:t>
      </w:r>
    </w:p>
    <w:p w:rsidR="00006D37" w:rsidRPr="00006D37" w:rsidRDefault="00006D37" w:rsidP="00006D37">
      <w:pPr>
        <w:pStyle w:val="ListParagraph"/>
        <w:numPr>
          <w:ilvl w:val="0"/>
          <w:numId w:val="19"/>
        </w:numPr>
        <w:ind w:left="0" w:right="-488"/>
        <w:rPr>
          <w:rFonts w:ascii="Century Gothic" w:hAnsi="Century Gothic" w:cs="Arial"/>
        </w:rPr>
      </w:pPr>
      <w:r w:rsidRPr="00006D37">
        <w:rPr>
          <w:rFonts w:ascii="Century Gothic" w:hAnsi="Century Gothic" w:cs="Arial"/>
        </w:rPr>
        <w:t xml:space="preserve">Branch annual wall planner </w:t>
      </w:r>
    </w:p>
    <w:p w:rsidR="00006D37" w:rsidRPr="00006D37" w:rsidRDefault="00006D37" w:rsidP="00006D37">
      <w:pPr>
        <w:pStyle w:val="ListParagraph"/>
        <w:numPr>
          <w:ilvl w:val="0"/>
          <w:numId w:val="19"/>
        </w:numPr>
        <w:ind w:left="0" w:right="-488"/>
        <w:rPr>
          <w:rFonts w:ascii="Century Gothic" w:hAnsi="Century Gothic" w:cs="Arial"/>
        </w:rPr>
      </w:pPr>
      <w:r w:rsidRPr="00006D37">
        <w:rPr>
          <w:rFonts w:ascii="Century Gothic" w:hAnsi="Century Gothic" w:cs="Arial"/>
        </w:rPr>
        <w:t>Stewards Pocket Guide and poster</w:t>
      </w:r>
    </w:p>
    <w:p w:rsidR="00006D37" w:rsidRPr="00006D37" w:rsidRDefault="00006D37" w:rsidP="00006D37">
      <w:pPr>
        <w:pStyle w:val="ListParagraph"/>
        <w:numPr>
          <w:ilvl w:val="0"/>
          <w:numId w:val="19"/>
        </w:numPr>
        <w:ind w:left="0" w:right="-488"/>
        <w:rPr>
          <w:rFonts w:ascii="Century Gothic" w:hAnsi="Century Gothic" w:cs="Arial"/>
        </w:rPr>
      </w:pPr>
      <w:proofErr w:type="gramStart"/>
      <w:r w:rsidRPr="00006D37">
        <w:rPr>
          <w:rFonts w:ascii="Century Gothic" w:hAnsi="Century Gothic" w:cs="Arial"/>
        </w:rPr>
        <w:lastRenderedPageBreak/>
        <w:t>production</w:t>
      </w:r>
      <w:proofErr w:type="gramEnd"/>
      <w:r w:rsidRPr="00006D37">
        <w:rPr>
          <w:rFonts w:ascii="Century Gothic" w:hAnsi="Century Gothic" w:cs="Arial"/>
        </w:rPr>
        <w:t xml:space="preserve"> of Regional Guidelines on grievances, </w:t>
      </w:r>
      <w:proofErr w:type="spellStart"/>
      <w:r w:rsidRPr="00006D37">
        <w:rPr>
          <w:rFonts w:ascii="Century Gothic" w:hAnsi="Century Gothic" w:cs="Arial"/>
        </w:rPr>
        <w:t>disciplinaries</w:t>
      </w:r>
      <w:proofErr w:type="spellEnd"/>
      <w:r w:rsidRPr="00006D37">
        <w:rPr>
          <w:rFonts w:ascii="Century Gothic" w:hAnsi="Century Gothic" w:cs="Arial"/>
        </w:rPr>
        <w:t>, sickness and capability, and changes to terms and conditions.</w:t>
      </w:r>
    </w:p>
    <w:p w:rsidR="00006D37" w:rsidRPr="00006D37" w:rsidRDefault="00006D37" w:rsidP="00006D37">
      <w:pPr>
        <w:pStyle w:val="ListParagraph"/>
        <w:numPr>
          <w:ilvl w:val="0"/>
          <w:numId w:val="19"/>
        </w:numPr>
        <w:ind w:left="0" w:right="-488"/>
        <w:rPr>
          <w:rFonts w:ascii="Century Gothic" w:hAnsi="Century Gothic" w:cs="Arial"/>
        </w:rPr>
      </w:pPr>
      <w:r w:rsidRPr="00006D37">
        <w:rPr>
          <w:rFonts w:ascii="Century Gothic" w:hAnsi="Century Gothic" w:cs="Arial"/>
        </w:rPr>
        <w:t>Standards of communications should be developed with branches to ensure all members were reached</w:t>
      </w:r>
    </w:p>
    <w:p w:rsidR="00006D37" w:rsidRPr="00006D37" w:rsidRDefault="00006D37" w:rsidP="00006D37">
      <w:pPr>
        <w:pStyle w:val="ListParagraph"/>
        <w:numPr>
          <w:ilvl w:val="0"/>
          <w:numId w:val="19"/>
        </w:numPr>
        <w:ind w:left="0" w:right="-488"/>
        <w:rPr>
          <w:rFonts w:ascii="Century Gothic" w:hAnsi="Century Gothic" w:cs="Arial"/>
        </w:rPr>
      </w:pPr>
      <w:r w:rsidRPr="00006D37">
        <w:rPr>
          <w:rFonts w:ascii="Century Gothic" w:hAnsi="Century Gothic" w:cs="Arial"/>
        </w:rPr>
        <w:t xml:space="preserve">More use is being made of existing resources </w:t>
      </w:r>
      <w:proofErr w:type="spellStart"/>
      <w:r w:rsidRPr="00006D37">
        <w:rPr>
          <w:rFonts w:ascii="Century Gothic" w:hAnsi="Century Gothic" w:cs="Arial"/>
        </w:rPr>
        <w:t>eg</w:t>
      </w:r>
      <w:proofErr w:type="spellEnd"/>
      <w:r w:rsidRPr="00006D37">
        <w:rPr>
          <w:rFonts w:ascii="Century Gothic" w:hAnsi="Century Gothic" w:cs="Arial"/>
        </w:rPr>
        <w:t xml:space="preserve"> AGM pack, newsletter templates, “Proud to be in UNISON”</w:t>
      </w:r>
    </w:p>
    <w:p w:rsidR="00006D37" w:rsidRPr="00006D37" w:rsidRDefault="00006D37" w:rsidP="00006D37">
      <w:pPr>
        <w:pStyle w:val="ListParagraph"/>
        <w:numPr>
          <w:ilvl w:val="0"/>
          <w:numId w:val="19"/>
        </w:numPr>
        <w:ind w:left="0" w:right="-488"/>
        <w:rPr>
          <w:rFonts w:ascii="Century Gothic" w:hAnsi="Century Gothic" w:cs="Arial"/>
        </w:rPr>
      </w:pPr>
      <w:r w:rsidRPr="00006D37">
        <w:rPr>
          <w:rFonts w:ascii="Century Gothic" w:hAnsi="Century Gothic" w:cs="Arial"/>
        </w:rPr>
        <w:t>The website project is being rolled-out branches</w:t>
      </w:r>
    </w:p>
    <w:p w:rsidR="00006D37" w:rsidRPr="00006D37" w:rsidRDefault="00006D37" w:rsidP="00006D37">
      <w:pPr>
        <w:pStyle w:val="ListParagraph"/>
        <w:numPr>
          <w:ilvl w:val="0"/>
          <w:numId w:val="19"/>
        </w:numPr>
        <w:ind w:left="0" w:right="-488"/>
        <w:rPr>
          <w:rFonts w:ascii="Century Gothic" w:hAnsi="Century Gothic" w:cs="Arial"/>
        </w:rPr>
      </w:pPr>
      <w:r w:rsidRPr="00006D37">
        <w:rPr>
          <w:rFonts w:ascii="Century Gothic" w:hAnsi="Century Gothic" w:cs="Arial"/>
        </w:rPr>
        <w:t>Joint Branch Assessments would include Branches identifying actions on communications and steward development again in 2017</w:t>
      </w:r>
    </w:p>
    <w:p w:rsidR="00006D37" w:rsidRPr="00006D37" w:rsidRDefault="00006D37" w:rsidP="00006D37">
      <w:pPr>
        <w:ind w:left="-426" w:right="-488"/>
        <w:rPr>
          <w:rFonts w:ascii="Century Gothic" w:hAnsi="Century Gothic" w:cs="Arial"/>
        </w:rPr>
      </w:pPr>
    </w:p>
    <w:p w:rsidR="00006D37" w:rsidRPr="00006D37" w:rsidRDefault="00006D37" w:rsidP="00006D37">
      <w:pPr>
        <w:pStyle w:val="ListParagraph"/>
        <w:numPr>
          <w:ilvl w:val="0"/>
          <w:numId w:val="24"/>
        </w:numPr>
        <w:ind w:left="-426" w:right="-488" w:firstLine="0"/>
        <w:rPr>
          <w:rFonts w:ascii="Century Gothic" w:hAnsi="Century Gothic" w:cs="Arial"/>
          <w:b/>
          <w:color w:val="7030A0"/>
        </w:rPr>
      </w:pPr>
      <w:r w:rsidRPr="00006D37">
        <w:rPr>
          <w:rFonts w:ascii="Century Gothic" w:hAnsi="Century Gothic" w:cs="Arial"/>
          <w:b/>
          <w:color w:val="7030A0"/>
        </w:rPr>
        <w:t>Objectives</w:t>
      </w:r>
    </w:p>
    <w:p w:rsidR="00006D37" w:rsidRDefault="00006D37" w:rsidP="00006D37">
      <w:pPr>
        <w:ind w:left="-426" w:right="-488"/>
        <w:rPr>
          <w:rFonts w:ascii="Century Gothic" w:hAnsi="Century Gothic" w:cs="Arial"/>
        </w:rPr>
      </w:pPr>
    </w:p>
    <w:p w:rsidR="00006D37" w:rsidRPr="00006D37" w:rsidRDefault="00006D37" w:rsidP="00006D37">
      <w:pPr>
        <w:ind w:left="-426" w:right="-488"/>
        <w:rPr>
          <w:rFonts w:ascii="Century Gothic" w:hAnsi="Century Gothic" w:cs="Arial"/>
        </w:rPr>
      </w:pPr>
      <w:r w:rsidRPr="00006D37">
        <w:rPr>
          <w:rFonts w:ascii="Century Gothic" w:hAnsi="Century Gothic" w:cs="Arial"/>
        </w:rPr>
        <w:t>The strategy must take into account the different types of branches and service groups we have in the region, both large and small, and should promote the co-ordination of work across all.</w:t>
      </w:r>
    </w:p>
    <w:p w:rsidR="00006D37" w:rsidRPr="00006D37" w:rsidRDefault="00006D37" w:rsidP="00006D37">
      <w:pPr>
        <w:ind w:left="-426" w:right="-488"/>
        <w:rPr>
          <w:rFonts w:ascii="Century Gothic" w:hAnsi="Century Gothic" w:cs="Arial"/>
        </w:rPr>
      </w:pPr>
    </w:p>
    <w:p w:rsidR="00006D37" w:rsidRPr="00006D37" w:rsidRDefault="00006D37" w:rsidP="00006D37">
      <w:pPr>
        <w:ind w:left="-426" w:right="-488"/>
        <w:rPr>
          <w:rFonts w:ascii="Century Gothic" w:hAnsi="Century Gothic" w:cs="Arial"/>
        </w:rPr>
      </w:pPr>
      <w:r w:rsidRPr="00006D37">
        <w:rPr>
          <w:rFonts w:ascii="Century Gothic" w:hAnsi="Century Gothic" w:cs="Arial"/>
        </w:rPr>
        <w:t>It must also compliment the strategic planning being undertaken by the National Executive Council and the NEC sub-committees.</w:t>
      </w:r>
    </w:p>
    <w:p w:rsidR="00006D37" w:rsidRPr="00006D37" w:rsidRDefault="00006D37" w:rsidP="00006D37">
      <w:pPr>
        <w:ind w:left="-426" w:right="-488"/>
        <w:rPr>
          <w:rFonts w:ascii="Century Gothic" w:hAnsi="Century Gothic" w:cs="Arial"/>
        </w:rPr>
      </w:pPr>
    </w:p>
    <w:p w:rsidR="00006D37" w:rsidRPr="00006D37" w:rsidRDefault="00006D37" w:rsidP="00006D37">
      <w:pPr>
        <w:ind w:left="-426" w:right="-488"/>
        <w:rPr>
          <w:rFonts w:ascii="Century Gothic" w:hAnsi="Century Gothic" w:cs="Arial"/>
        </w:rPr>
      </w:pPr>
      <w:r w:rsidRPr="00006D37">
        <w:rPr>
          <w:rFonts w:ascii="Century Gothic" w:hAnsi="Century Gothic" w:cs="Arial"/>
        </w:rPr>
        <w:t>As a high-level strategy document it can only set objectives and relies on branch activists and members to be the key agents of change in the workplace.</w:t>
      </w:r>
    </w:p>
    <w:p w:rsidR="00006D37" w:rsidRPr="00006D37" w:rsidRDefault="00006D37" w:rsidP="00006D37">
      <w:pPr>
        <w:ind w:left="-426" w:right="-488"/>
        <w:rPr>
          <w:rFonts w:ascii="Century Gothic" w:hAnsi="Century Gothic" w:cs="Arial"/>
        </w:rPr>
      </w:pPr>
    </w:p>
    <w:p w:rsidR="00006D37" w:rsidRPr="00006D37" w:rsidRDefault="00006D37" w:rsidP="00006D37">
      <w:pPr>
        <w:pStyle w:val="ListParagraph"/>
        <w:numPr>
          <w:ilvl w:val="0"/>
          <w:numId w:val="24"/>
        </w:numPr>
        <w:ind w:left="-426" w:right="-488" w:firstLine="0"/>
        <w:rPr>
          <w:rFonts w:ascii="Century Gothic" w:hAnsi="Century Gothic" w:cs="Arial"/>
          <w:b/>
          <w:color w:val="7030A0"/>
        </w:rPr>
      </w:pPr>
      <w:r w:rsidRPr="00006D37">
        <w:rPr>
          <w:rFonts w:ascii="Century Gothic" w:hAnsi="Century Gothic" w:cs="Arial"/>
          <w:b/>
          <w:color w:val="7030A0"/>
        </w:rPr>
        <w:t>Priorities</w:t>
      </w:r>
    </w:p>
    <w:p w:rsidR="00006D37" w:rsidRDefault="00006D37" w:rsidP="00006D37">
      <w:pPr>
        <w:ind w:left="-426" w:right="-488"/>
        <w:rPr>
          <w:rFonts w:ascii="Century Gothic" w:hAnsi="Century Gothic" w:cs="Arial"/>
        </w:rPr>
      </w:pPr>
    </w:p>
    <w:p w:rsidR="00006D37" w:rsidRPr="00006D37" w:rsidRDefault="00006D37" w:rsidP="00006D37">
      <w:pPr>
        <w:ind w:left="-426" w:right="-488"/>
        <w:rPr>
          <w:rFonts w:ascii="Century Gothic" w:hAnsi="Century Gothic" w:cs="Arial"/>
        </w:rPr>
      </w:pPr>
      <w:r w:rsidRPr="00006D37">
        <w:rPr>
          <w:rFonts w:ascii="Century Gothic" w:hAnsi="Century Gothic" w:cs="Arial"/>
        </w:rPr>
        <w:t>Over the next 4 to 5 years we must seek to improve our recognition, presence and relevance in the workplace by:</w:t>
      </w:r>
    </w:p>
    <w:p w:rsidR="00006D37" w:rsidRPr="00006D37" w:rsidRDefault="00006D37" w:rsidP="00006D37">
      <w:pPr>
        <w:ind w:left="-426" w:right="-488"/>
        <w:rPr>
          <w:rFonts w:ascii="Century Gothic" w:hAnsi="Century Gothic" w:cs="Arial"/>
        </w:rPr>
      </w:pPr>
    </w:p>
    <w:p w:rsidR="00006D37" w:rsidRPr="00006D37" w:rsidRDefault="00006D37" w:rsidP="00006D37">
      <w:pPr>
        <w:pStyle w:val="ListParagraph"/>
        <w:numPr>
          <w:ilvl w:val="0"/>
          <w:numId w:val="21"/>
        </w:numPr>
        <w:ind w:left="0" w:right="-488"/>
        <w:rPr>
          <w:rFonts w:ascii="Century Gothic" w:hAnsi="Century Gothic" w:cs="Arial"/>
        </w:rPr>
      </w:pPr>
      <w:r w:rsidRPr="00006D37">
        <w:rPr>
          <w:rFonts w:ascii="Century Gothic" w:hAnsi="Century Gothic" w:cs="Arial"/>
        </w:rPr>
        <w:t>Increasing the number of trained and active stewards</w:t>
      </w:r>
    </w:p>
    <w:p w:rsidR="00006D37" w:rsidRPr="00006D37" w:rsidRDefault="00006D37" w:rsidP="00006D37">
      <w:pPr>
        <w:pStyle w:val="ListParagraph"/>
        <w:numPr>
          <w:ilvl w:val="0"/>
          <w:numId w:val="21"/>
        </w:numPr>
        <w:ind w:left="0" w:right="-488"/>
        <w:rPr>
          <w:rFonts w:ascii="Century Gothic" w:hAnsi="Century Gothic" w:cs="Arial"/>
        </w:rPr>
      </w:pPr>
      <w:r w:rsidRPr="00006D37">
        <w:rPr>
          <w:rFonts w:ascii="Century Gothic" w:hAnsi="Century Gothic" w:cs="Arial"/>
        </w:rPr>
        <w:t>Greater membership densities</w:t>
      </w:r>
    </w:p>
    <w:p w:rsidR="00006D37" w:rsidRPr="00006D37" w:rsidRDefault="00006D37" w:rsidP="00006D37">
      <w:pPr>
        <w:pStyle w:val="ListParagraph"/>
        <w:numPr>
          <w:ilvl w:val="0"/>
          <w:numId w:val="21"/>
        </w:numPr>
        <w:ind w:left="0" w:right="-488"/>
        <w:rPr>
          <w:rFonts w:ascii="Century Gothic" w:hAnsi="Century Gothic" w:cs="Arial"/>
        </w:rPr>
      </w:pPr>
      <w:r w:rsidRPr="00006D37">
        <w:rPr>
          <w:rFonts w:ascii="Century Gothic" w:hAnsi="Century Gothic" w:cs="Arial"/>
        </w:rPr>
        <w:t>More workplace recognition and facility agreements</w:t>
      </w:r>
    </w:p>
    <w:p w:rsidR="00006D37" w:rsidRPr="00006D37" w:rsidRDefault="00006D37" w:rsidP="00006D37">
      <w:pPr>
        <w:pStyle w:val="ListParagraph"/>
        <w:numPr>
          <w:ilvl w:val="0"/>
          <w:numId w:val="21"/>
        </w:numPr>
        <w:ind w:left="0" w:right="-488"/>
        <w:rPr>
          <w:rFonts w:ascii="Century Gothic" w:hAnsi="Century Gothic" w:cs="Arial"/>
        </w:rPr>
      </w:pPr>
      <w:r w:rsidRPr="00006D37">
        <w:rPr>
          <w:rFonts w:ascii="Century Gothic" w:hAnsi="Century Gothic" w:cs="Arial"/>
        </w:rPr>
        <w:t>More locality based / cross service group working across branches in their communities</w:t>
      </w:r>
    </w:p>
    <w:p w:rsidR="00006D37" w:rsidRPr="00006D37" w:rsidRDefault="00006D37" w:rsidP="00006D37">
      <w:pPr>
        <w:pStyle w:val="ListParagraph"/>
        <w:numPr>
          <w:ilvl w:val="0"/>
          <w:numId w:val="21"/>
        </w:numPr>
        <w:ind w:left="0" w:right="-488"/>
        <w:rPr>
          <w:rFonts w:ascii="Century Gothic" w:hAnsi="Century Gothic" w:cs="Arial"/>
        </w:rPr>
      </w:pPr>
      <w:r w:rsidRPr="00006D37">
        <w:rPr>
          <w:rFonts w:ascii="Century Gothic" w:hAnsi="Century Gothic" w:cs="Arial"/>
        </w:rPr>
        <w:t>Promoting good branch practices</w:t>
      </w:r>
    </w:p>
    <w:p w:rsidR="00006D37" w:rsidRPr="00006D37" w:rsidRDefault="00006D37" w:rsidP="00006D37">
      <w:pPr>
        <w:pStyle w:val="ListParagraph"/>
        <w:numPr>
          <w:ilvl w:val="0"/>
          <w:numId w:val="21"/>
        </w:numPr>
        <w:ind w:left="0" w:right="-488"/>
        <w:rPr>
          <w:rFonts w:ascii="Century Gothic" w:hAnsi="Century Gothic" w:cs="Arial"/>
        </w:rPr>
      </w:pPr>
      <w:r w:rsidRPr="00006D37">
        <w:rPr>
          <w:rFonts w:ascii="Century Gothic" w:hAnsi="Century Gothic" w:cs="Arial"/>
        </w:rPr>
        <w:t>Higher news media profiles at regional and local levels</w:t>
      </w:r>
    </w:p>
    <w:p w:rsidR="00006D37" w:rsidRPr="00006D37" w:rsidRDefault="00006D37" w:rsidP="00006D37">
      <w:pPr>
        <w:pStyle w:val="ListParagraph"/>
        <w:numPr>
          <w:ilvl w:val="0"/>
          <w:numId w:val="21"/>
        </w:numPr>
        <w:ind w:left="0" w:right="-488"/>
        <w:rPr>
          <w:rFonts w:ascii="Century Gothic" w:hAnsi="Century Gothic" w:cs="Arial"/>
        </w:rPr>
      </w:pPr>
      <w:r w:rsidRPr="00006D37">
        <w:rPr>
          <w:rFonts w:ascii="Century Gothic" w:hAnsi="Century Gothic" w:cs="Arial"/>
        </w:rPr>
        <w:t>More consistent and interactive “conversations” with our members – through social media</w:t>
      </w:r>
    </w:p>
    <w:p w:rsidR="00006D37" w:rsidRPr="00006D37" w:rsidRDefault="00006D37" w:rsidP="00006D37">
      <w:pPr>
        <w:pStyle w:val="ListParagraph"/>
        <w:numPr>
          <w:ilvl w:val="0"/>
          <w:numId w:val="21"/>
        </w:numPr>
        <w:ind w:left="0" w:right="-488"/>
        <w:rPr>
          <w:rFonts w:ascii="Century Gothic" w:hAnsi="Century Gothic" w:cs="Arial"/>
        </w:rPr>
      </w:pPr>
      <w:r w:rsidRPr="00006D37">
        <w:rPr>
          <w:rFonts w:ascii="Century Gothic" w:hAnsi="Century Gothic" w:cs="Arial"/>
        </w:rPr>
        <w:t>Better involvement of our Retired Members as a respected and valued resource</w:t>
      </w:r>
    </w:p>
    <w:p w:rsidR="00006D37" w:rsidRPr="00006D37" w:rsidRDefault="00006D37" w:rsidP="00006D37">
      <w:pPr>
        <w:pStyle w:val="ListParagraph"/>
        <w:numPr>
          <w:ilvl w:val="0"/>
          <w:numId w:val="21"/>
        </w:numPr>
        <w:ind w:left="0" w:right="-488"/>
        <w:rPr>
          <w:rFonts w:ascii="Century Gothic" w:hAnsi="Century Gothic" w:cs="Arial"/>
        </w:rPr>
      </w:pPr>
      <w:r w:rsidRPr="00006D37">
        <w:rPr>
          <w:rFonts w:ascii="Century Gothic" w:hAnsi="Century Gothic" w:cs="Arial"/>
        </w:rPr>
        <w:t>Improving transparency in our internal decision making processes</w:t>
      </w:r>
    </w:p>
    <w:p w:rsidR="00006D37" w:rsidRPr="00006D37" w:rsidRDefault="00006D37" w:rsidP="00006D37">
      <w:pPr>
        <w:pStyle w:val="ListParagraph"/>
        <w:numPr>
          <w:ilvl w:val="0"/>
          <w:numId w:val="21"/>
        </w:numPr>
        <w:ind w:left="0" w:right="-488"/>
        <w:rPr>
          <w:rFonts w:ascii="Century Gothic" w:hAnsi="Century Gothic" w:cs="Arial"/>
        </w:rPr>
      </w:pPr>
      <w:r w:rsidRPr="00006D37">
        <w:rPr>
          <w:rFonts w:ascii="Century Gothic" w:hAnsi="Century Gothic" w:cs="Arial"/>
        </w:rPr>
        <w:t>Be an organisation which is open and accessible to all to participate at all levels</w:t>
      </w:r>
    </w:p>
    <w:p w:rsidR="00006D37" w:rsidRDefault="00006D37" w:rsidP="00006D37">
      <w:pPr>
        <w:ind w:left="-426" w:right="-488"/>
        <w:rPr>
          <w:rFonts w:ascii="Century Gothic" w:hAnsi="Century Gothic" w:cs="Arial"/>
        </w:rPr>
      </w:pPr>
      <w:r w:rsidRPr="00006D37">
        <w:rPr>
          <w:rFonts w:ascii="Century Gothic" w:hAnsi="Century Gothic" w:cs="Arial"/>
        </w:rPr>
        <w:t xml:space="preserve"> </w:t>
      </w:r>
    </w:p>
    <w:p w:rsidR="00006D37" w:rsidRDefault="00006D37" w:rsidP="00006D37">
      <w:pPr>
        <w:ind w:left="-426" w:right="-488"/>
        <w:rPr>
          <w:rFonts w:ascii="Century Gothic" w:hAnsi="Century Gothic" w:cs="Arial"/>
        </w:rPr>
      </w:pPr>
    </w:p>
    <w:p w:rsidR="00006D37" w:rsidRDefault="00006D37" w:rsidP="00006D37">
      <w:pPr>
        <w:ind w:left="-426" w:right="-488"/>
        <w:rPr>
          <w:rFonts w:ascii="Century Gothic" w:hAnsi="Century Gothic" w:cs="Arial"/>
        </w:rPr>
      </w:pPr>
    </w:p>
    <w:p w:rsidR="00006D37" w:rsidRPr="00006D37" w:rsidRDefault="00006D37" w:rsidP="00006D37">
      <w:pPr>
        <w:ind w:left="-426" w:right="-488"/>
        <w:rPr>
          <w:rFonts w:ascii="Century Gothic" w:hAnsi="Century Gothic" w:cs="Arial"/>
        </w:rPr>
      </w:pPr>
    </w:p>
    <w:p w:rsidR="00006D37" w:rsidRPr="00006D37" w:rsidRDefault="00006D37" w:rsidP="00006D37">
      <w:pPr>
        <w:pStyle w:val="ListParagraph"/>
        <w:numPr>
          <w:ilvl w:val="0"/>
          <w:numId w:val="24"/>
        </w:numPr>
        <w:ind w:left="-426" w:right="-488" w:firstLine="0"/>
        <w:rPr>
          <w:rFonts w:ascii="Century Gothic" w:hAnsi="Century Gothic" w:cs="Arial"/>
          <w:b/>
          <w:color w:val="7030A0"/>
        </w:rPr>
      </w:pPr>
      <w:r w:rsidRPr="00006D37">
        <w:rPr>
          <w:rFonts w:ascii="Century Gothic" w:hAnsi="Century Gothic" w:cs="Arial"/>
          <w:b/>
          <w:color w:val="7030A0"/>
        </w:rPr>
        <w:lastRenderedPageBreak/>
        <w:t>Practical application</w:t>
      </w:r>
    </w:p>
    <w:p w:rsidR="00006D37" w:rsidRPr="00006D37" w:rsidRDefault="00006D37" w:rsidP="00006D37">
      <w:pPr>
        <w:pStyle w:val="ListParagraph"/>
        <w:ind w:left="-426" w:right="-488"/>
        <w:rPr>
          <w:rFonts w:ascii="Century Gothic" w:hAnsi="Century Gothic" w:cs="Arial"/>
          <w:b/>
          <w:color w:val="7030A0"/>
        </w:rPr>
      </w:pPr>
    </w:p>
    <w:p w:rsidR="00006D37" w:rsidRPr="00006D37" w:rsidRDefault="00006D37" w:rsidP="00006D37">
      <w:pPr>
        <w:ind w:left="-426" w:right="-488"/>
        <w:rPr>
          <w:rFonts w:ascii="Century Gothic" w:hAnsi="Century Gothic" w:cs="Arial"/>
          <w:u w:val="single"/>
        </w:rPr>
      </w:pPr>
      <w:r w:rsidRPr="00006D37">
        <w:rPr>
          <w:rFonts w:ascii="Century Gothic" w:hAnsi="Century Gothic" w:cs="Arial"/>
          <w:u w:val="single"/>
        </w:rPr>
        <w:t>Stewards Development</w:t>
      </w:r>
    </w:p>
    <w:p w:rsidR="00006D37" w:rsidRDefault="00006D37" w:rsidP="00006D37">
      <w:pPr>
        <w:ind w:left="-426" w:right="-488"/>
        <w:rPr>
          <w:rFonts w:ascii="Century Gothic" w:hAnsi="Century Gothic" w:cs="Arial"/>
        </w:rPr>
      </w:pPr>
    </w:p>
    <w:p w:rsidR="00006D37" w:rsidRDefault="00006D37" w:rsidP="00006D37">
      <w:pPr>
        <w:ind w:left="-426" w:right="-488"/>
        <w:rPr>
          <w:rFonts w:ascii="Century Gothic" w:hAnsi="Century Gothic" w:cs="Arial"/>
        </w:rPr>
      </w:pPr>
      <w:r w:rsidRPr="00006D37">
        <w:rPr>
          <w:rFonts w:ascii="Century Gothic" w:hAnsi="Century Gothic" w:cs="Arial"/>
        </w:rPr>
        <w:t>All branches will seek to prioritise stewards’ development and communications with members in their work plans. The ET&amp;D Committee will continue to monitor statistical information on recruitment / retention and training of stewards and promote training options and opportunities. It will also continue to review the training programme and methods, in consultation with branches.</w:t>
      </w:r>
    </w:p>
    <w:p w:rsidR="00006D37" w:rsidRPr="00006D37" w:rsidRDefault="00006D37" w:rsidP="00006D37">
      <w:pPr>
        <w:ind w:left="-426" w:right="-488"/>
        <w:rPr>
          <w:rFonts w:ascii="Century Gothic" w:hAnsi="Century Gothic" w:cs="Arial"/>
        </w:rPr>
      </w:pPr>
    </w:p>
    <w:p w:rsidR="00006D37" w:rsidRDefault="00006D37" w:rsidP="00006D37">
      <w:pPr>
        <w:ind w:left="-426" w:right="-488"/>
        <w:rPr>
          <w:rFonts w:ascii="Century Gothic" w:hAnsi="Century Gothic" w:cs="Arial"/>
        </w:rPr>
      </w:pPr>
      <w:r w:rsidRPr="00006D37">
        <w:rPr>
          <w:rFonts w:ascii="Century Gothic" w:hAnsi="Century Gothic" w:cs="Arial"/>
        </w:rPr>
        <w:t xml:space="preserve">The Region will continue to produce materials to support stewards’ development </w:t>
      </w:r>
    </w:p>
    <w:p w:rsidR="00006D37" w:rsidRPr="00006D37" w:rsidRDefault="00006D37" w:rsidP="00006D37">
      <w:pPr>
        <w:ind w:left="-426" w:right="-488"/>
        <w:rPr>
          <w:rFonts w:ascii="Century Gothic" w:hAnsi="Century Gothic" w:cs="Arial"/>
        </w:rPr>
      </w:pPr>
    </w:p>
    <w:p w:rsidR="00006D37" w:rsidRPr="00006D37" w:rsidRDefault="00006D37" w:rsidP="00006D37">
      <w:pPr>
        <w:ind w:left="-426" w:right="-488"/>
        <w:rPr>
          <w:rFonts w:ascii="Century Gothic" w:hAnsi="Century Gothic" w:cs="Arial"/>
          <w:u w:val="single"/>
        </w:rPr>
      </w:pPr>
      <w:r w:rsidRPr="00006D37">
        <w:rPr>
          <w:rFonts w:ascii="Century Gothic" w:hAnsi="Century Gothic" w:cs="Arial"/>
          <w:u w:val="single"/>
        </w:rPr>
        <w:t>Fragmented Workplace Project</w:t>
      </w:r>
    </w:p>
    <w:p w:rsidR="00006D37" w:rsidRDefault="00006D37" w:rsidP="00006D37">
      <w:pPr>
        <w:ind w:left="-426" w:right="-488"/>
        <w:rPr>
          <w:rFonts w:ascii="Century Gothic" w:hAnsi="Century Gothic" w:cs="Arial"/>
        </w:rPr>
      </w:pPr>
    </w:p>
    <w:p w:rsidR="00006D37" w:rsidRDefault="00006D37" w:rsidP="00006D37">
      <w:pPr>
        <w:ind w:left="-426" w:right="-488"/>
        <w:rPr>
          <w:rFonts w:ascii="Century Gothic" w:hAnsi="Century Gothic" w:cs="Arial"/>
        </w:rPr>
      </w:pPr>
      <w:r w:rsidRPr="00006D37">
        <w:rPr>
          <w:rFonts w:ascii="Century Gothic" w:hAnsi="Century Gothic" w:cs="Arial"/>
        </w:rPr>
        <w:t>The Region will seek to resource recruitment and organising in the private / community sectors in pan-branch / cross regional projects. The focus of the project will be to recruit and develop stewards to support and represent members in those employers identified. To ensure maximum success and avoid duplicate working, decisions on the employers to prioritise and appropriate targets to set will be made following discussions with Regional Community Service Group and the national Strategic Organising Unit.</w:t>
      </w:r>
    </w:p>
    <w:p w:rsidR="00006D37" w:rsidRPr="00006D37" w:rsidRDefault="00006D37" w:rsidP="00006D37">
      <w:pPr>
        <w:ind w:left="-426" w:right="-488"/>
        <w:rPr>
          <w:rFonts w:ascii="Century Gothic" w:hAnsi="Century Gothic" w:cs="Arial"/>
        </w:rPr>
      </w:pPr>
    </w:p>
    <w:p w:rsidR="00006D37" w:rsidRPr="00006D37" w:rsidRDefault="00006D37" w:rsidP="00006D37">
      <w:pPr>
        <w:ind w:left="-426" w:right="-488"/>
        <w:rPr>
          <w:rFonts w:ascii="Century Gothic" w:hAnsi="Century Gothic" w:cs="Arial"/>
        </w:rPr>
      </w:pPr>
      <w:r w:rsidRPr="00006D37">
        <w:rPr>
          <w:rFonts w:ascii="Century Gothic" w:hAnsi="Century Gothic" w:cs="Arial"/>
        </w:rPr>
        <w:t xml:space="preserve">A database of private / community sector contracts across the region will be developed as a resource for all branches and organising staff, to help assist with recruitment and bargaining plans.  </w:t>
      </w:r>
    </w:p>
    <w:p w:rsidR="00006D37" w:rsidRDefault="00006D37" w:rsidP="00006D37">
      <w:pPr>
        <w:ind w:left="-426" w:right="-488"/>
        <w:rPr>
          <w:rFonts w:ascii="Century Gothic" w:hAnsi="Century Gothic" w:cs="Arial"/>
          <w:u w:val="single"/>
        </w:rPr>
      </w:pPr>
    </w:p>
    <w:p w:rsidR="00006D37" w:rsidRPr="00006D37" w:rsidRDefault="00006D37" w:rsidP="00006D37">
      <w:pPr>
        <w:ind w:left="-426" w:right="-488"/>
        <w:rPr>
          <w:rFonts w:ascii="Century Gothic" w:hAnsi="Century Gothic" w:cs="Arial"/>
          <w:u w:val="single"/>
        </w:rPr>
      </w:pPr>
      <w:r w:rsidRPr="00006D37">
        <w:rPr>
          <w:rFonts w:ascii="Century Gothic" w:hAnsi="Century Gothic" w:cs="Arial"/>
          <w:u w:val="single"/>
        </w:rPr>
        <w:t>Communications</w:t>
      </w:r>
    </w:p>
    <w:p w:rsidR="00006D37" w:rsidRDefault="00006D37" w:rsidP="00006D37">
      <w:pPr>
        <w:ind w:left="-426" w:right="-488"/>
        <w:rPr>
          <w:rFonts w:ascii="Century Gothic" w:hAnsi="Century Gothic" w:cs="Arial"/>
        </w:rPr>
      </w:pPr>
    </w:p>
    <w:p w:rsidR="00006D37" w:rsidRDefault="00006D37" w:rsidP="00006D37">
      <w:pPr>
        <w:ind w:left="-426" w:right="-488"/>
        <w:rPr>
          <w:rFonts w:ascii="Century Gothic" w:hAnsi="Century Gothic" w:cs="Arial"/>
        </w:rPr>
      </w:pPr>
      <w:r w:rsidRPr="00006D37">
        <w:rPr>
          <w:rFonts w:ascii="Century Gothic" w:hAnsi="Century Gothic" w:cs="Arial"/>
        </w:rPr>
        <w:t>Information, templates and support will be provided to branches on communication with members; including face to face, newsletters / bulletins and social media.</w:t>
      </w:r>
    </w:p>
    <w:p w:rsidR="00006D37" w:rsidRPr="00006D37" w:rsidRDefault="00006D37" w:rsidP="00006D37">
      <w:pPr>
        <w:ind w:left="-426" w:right="-488"/>
        <w:rPr>
          <w:rFonts w:ascii="Century Gothic" w:hAnsi="Century Gothic" w:cs="Arial"/>
        </w:rPr>
      </w:pPr>
    </w:p>
    <w:p w:rsidR="00006D37" w:rsidRDefault="00006D37" w:rsidP="00006D37">
      <w:pPr>
        <w:ind w:left="-426" w:right="-488"/>
        <w:rPr>
          <w:rFonts w:ascii="Century Gothic" w:hAnsi="Century Gothic" w:cs="Arial"/>
        </w:rPr>
      </w:pPr>
      <w:r w:rsidRPr="00006D37">
        <w:rPr>
          <w:rFonts w:ascii="Century Gothic" w:hAnsi="Century Gothic" w:cs="Arial"/>
        </w:rPr>
        <w:t xml:space="preserve">Branches will be supported to develop their own websites, based on the Regional template.  </w:t>
      </w:r>
    </w:p>
    <w:p w:rsidR="00006D37" w:rsidRPr="00006D37" w:rsidRDefault="00006D37" w:rsidP="00006D37">
      <w:pPr>
        <w:ind w:left="-426" w:right="-488"/>
        <w:rPr>
          <w:rFonts w:ascii="Century Gothic" w:hAnsi="Century Gothic" w:cs="Arial"/>
        </w:rPr>
      </w:pPr>
    </w:p>
    <w:p w:rsidR="00006D37" w:rsidRDefault="00006D37" w:rsidP="00006D37">
      <w:pPr>
        <w:ind w:left="-426" w:right="-488"/>
        <w:rPr>
          <w:rFonts w:ascii="Century Gothic" w:hAnsi="Century Gothic" w:cs="Arial"/>
        </w:rPr>
      </w:pPr>
      <w:r w:rsidRPr="00006D37">
        <w:rPr>
          <w:rFonts w:ascii="Century Gothic" w:hAnsi="Century Gothic" w:cs="Arial"/>
        </w:rPr>
        <w:t xml:space="preserve">Outcomes of national initiatives, such as social media campaigns and placing of local adverts will be used to inform the design and development of communication strategies and projects.  </w:t>
      </w:r>
    </w:p>
    <w:p w:rsidR="00006D37" w:rsidRPr="00006D37" w:rsidRDefault="00006D37" w:rsidP="00006D37">
      <w:pPr>
        <w:ind w:left="-426" w:right="-488"/>
        <w:rPr>
          <w:rFonts w:ascii="Century Gothic" w:hAnsi="Century Gothic" w:cs="Arial"/>
        </w:rPr>
      </w:pPr>
    </w:p>
    <w:p w:rsidR="00006D37" w:rsidRPr="00006D37" w:rsidRDefault="00006D37" w:rsidP="00006D37">
      <w:pPr>
        <w:pStyle w:val="ListParagraph"/>
        <w:numPr>
          <w:ilvl w:val="0"/>
          <w:numId w:val="24"/>
        </w:numPr>
        <w:ind w:left="0" w:right="-488"/>
        <w:rPr>
          <w:rFonts w:ascii="Century Gothic" w:hAnsi="Century Gothic" w:cs="Arial"/>
          <w:b/>
          <w:color w:val="7030A0"/>
        </w:rPr>
      </w:pPr>
      <w:r w:rsidRPr="00006D37">
        <w:rPr>
          <w:rFonts w:ascii="Century Gothic" w:hAnsi="Century Gothic" w:cs="Arial"/>
          <w:b/>
          <w:color w:val="7030A0"/>
        </w:rPr>
        <w:t>Moving Forward</w:t>
      </w:r>
    </w:p>
    <w:p w:rsidR="00006D37" w:rsidRPr="00006D37" w:rsidRDefault="00006D37" w:rsidP="00006D37">
      <w:pPr>
        <w:ind w:left="-426" w:right="-488"/>
        <w:rPr>
          <w:rFonts w:ascii="Century Gothic" w:hAnsi="Century Gothic" w:cs="Arial"/>
        </w:rPr>
      </w:pPr>
    </w:p>
    <w:p w:rsidR="00006D37" w:rsidRPr="00006D37" w:rsidRDefault="00006D37" w:rsidP="00006D37">
      <w:pPr>
        <w:ind w:left="-426" w:right="-488"/>
        <w:rPr>
          <w:rFonts w:ascii="Century Gothic" w:hAnsi="Century Gothic" w:cs="Arial"/>
        </w:rPr>
      </w:pPr>
      <w:r w:rsidRPr="00006D37">
        <w:rPr>
          <w:rFonts w:ascii="Century Gothic" w:hAnsi="Century Gothic" w:cs="Arial"/>
        </w:rPr>
        <w:t xml:space="preserve">An annual review of the Regional Strategy will be conducted through consultation with all branches and regional committees in advance of the Regional Strategy Weekend every autumn. The review will include outcomes of </w:t>
      </w:r>
      <w:r w:rsidRPr="00006D37">
        <w:rPr>
          <w:rFonts w:ascii="Century Gothic" w:hAnsi="Century Gothic" w:cs="Arial"/>
        </w:rPr>
        <w:lastRenderedPageBreak/>
        <w:t xml:space="preserve">specific projects; what worked well; what needs to change and what the priorities should be in the forthcoming year.   </w:t>
      </w:r>
    </w:p>
    <w:p w:rsidR="00006D37" w:rsidRPr="00006D37" w:rsidRDefault="00006D37" w:rsidP="00006D37">
      <w:pPr>
        <w:pStyle w:val="ListParagraph"/>
        <w:ind w:left="-426" w:right="-488"/>
        <w:rPr>
          <w:rFonts w:ascii="Century Gothic" w:hAnsi="Century Gothic" w:cs="Arial"/>
          <w:b/>
          <w:color w:val="7030A0"/>
        </w:rPr>
      </w:pPr>
    </w:p>
    <w:p w:rsidR="00006D37" w:rsidRPr="00006D37" w:rsidRDefault="00006D37" w:rsidP="00006D37">
      <w:pPr>
        <w:pStyle w:val="ListParagraph"/>
        <w:numPr>
          <w:ilvl w:val="0"/>
          <w:numId w:val="24"/>
        </w:numPr>
        <w:ind w:left="-426" w:right="-488" w:firstLine="0"/>
        <w:rPr>
          <w:rFonts w:ascii="Century Gothic" w:hAnsi="Century Gothic" w:cs="Arial"/>
          <w:b/>
          <w:color w:val="7030A0"/>
        </w:rPr>
      </w:pPr>
      <w:r w:rsidRPr="00006D37">
        <w:rPr>
          <w:rFonts w:ascii="Century Gothic" w:hAnsi="Century Gothic" w:cs="Arial"/>
          <w:b/>
          <w:color w:val="7030A0"/>
        </w:rPr>
        <w:t>Implementation</w:t>
      </w:r>
    </w:p>
    <w:p w:rsidR="00006D37" w:rsidRPr="00006D37" w:rsidRDefault="00006D37" w:rsidP="00006D37">
      <w:pPr>
        <w:pStyle w:val="ListParagraph"/>
        <w:ind w:left="-426" w:right="-488"/>
        <w:rPr>
          <w:rFonts w:ascii="Century Gothic" w:hAnsi="Century Gothic" w:cs="Arial"/>
        </w:rPr>
      </w:pPr>
    </w:p>
    <w:p w:rsidR="00006D37" w:rsidRPr="00006D37" w:rsidRDefault="00006D37" w:rsidP="00006D37">
      <w:pPr>
        <w:pStyle w:val="ListParagraph"/>
        <w:numPr>
          <w:ilvl w:val="0"/>
          <w:numId w:val="23"/>
        </w:numPr>
        <w:ind w:left="0" w:right="-488"/>
        <w:rPr>
          <w:rFonts w:ascii="Century Gothic" w:hAnsi="Century Gothic" w:cs="Arial"/>
        </w:rPr>
      </w:pPr>
      <w:r w:rsidRPr="00006D37">
        <w:rPr>
          <w:rFonts w:ascii="Century Gothic" w:hAnsi="Century Gothic" w:cs="Arial"/>
        </w:rPr>
        <w:t>Considered for amendment / revision by Regional Committee 12 January 2017</w:t>
      </w:r>
    </w:p>
    <w:p w:rsidR="00006D37" w:rsidRPr="00006D37" w:rsidRDefault="00006D37" w:rsidP="00006D37">
      <w:pPr>
        <w:pStyle w:val="ListParagraph"/>
        <w:numPr>
          <w:ilvl w:val="0"/>
          <w:numId w:val="23"/>
        </w:numPr>
        <w:ind w:left="0" w:right="-488"/>
        <w:rPr>
          <w:rFonts w:ascii="Century Gothic" w:hAnsi="Century Gothic" w:cs="Arial"/>
        </w:rPr>
      </w:pPr>
      <w:r w:rsidRPr="00006D37">
        <w:rPr>
          <w:rFonts w:ascii="Century Gothic" w:hAnsi="Century Gothic" w:cs="Arial"/>
        </w:rPr>
        <w:t>Enact revised provisions at Regional Council AGM in February 2017</w:t>
      </w:r>
    </w:p>
    <w:p w:rsidR="00006D37" w:rsidRPr="00006D37" w:rsidRDefault="00006D37" w:rsidP="00006D37">
      <w:pPr>
        <w:pStyle w:val="ListParagraph"/>
        <w:numPr>
          <w:ilvl w:val="0"/>
          <w:numId w:val="23"/>
        </w:numPr>
        <w:ind w:left="0" w:right="-488"/>
        <w:rPr>
          <w:rFonts w:ascii="Century Gothic" w:hAnsi="Century Gothic" w:cs="Arial"/>
        </w:rPr>
      </w:pPr>
      <w:r w:rsidRPr="00006D37">
        <w:rPr>
          <w:rFonts w:ascii="Century Gothic" w:hAnsi="Century Gothic" w:cs="Arial"/>
        </w:rPr>
        <w:t>Include standing item on all lay-member committee agenda within the region after February Regional Council</w:t>
      </w:r>
    </w:p>
    <w:p w:rsidR="00006D37" w:rsidRPr="00006D37" w:rsidRDefault="00006D37" w:rsidP="00006D37">
      <w:pPr>
        <w:pStyle w:val="ListParagraph"/>
        <w:numPr>
          <w:ilvl w:val="0"/>
          <w:numId w:val="23"/>
        </w:numPr>
        <w:ind w:left="0" w:right="-488"/>
        <w:rPr>
          <w:rFonts w:ascii="Century Gothic" w:hAnsi="Century Gothic" w:cs="Arial"/>
        </w:rPr>
      </w:pPr>
      <w:r w:rsidRPr="00006D37">
        <w:rPr>
          <w:rFonts w:ascii="Century Gothic" w:hAnsi="Century Gothic" w:cs="Arial"/>
        </w:rPr>
        <w:t>Include objectives in all Joint Branch Assessments discussions</w:t>
      </w:r>
    </w:p>
    <w:p w:rsidR="00006D37" w:rsidRPr="00006D37" w:rsidRDefault="00006D37" w:rsidP="00006D37">
      <w:pPr>
        <w:pStyle w:val="ListParagraph"/>
        <w:numPr>
          <w:ilvl w:val="0"/>
          <w:numId w:val="23"/>
        </w:numPr>
        <w:ind w:left="0" w:right="-488"/>
        <w:rPr>
          <w:rFonts w:ascii="Century Gothic" w:hAnsi="Century Gothic" w:cs="Arial"/>
        </w:rPr>
      </w:pPr>
      <w:r w:rsidRPr="00006D37">
        <w:rPr>
          <w:rFonts w:ascii="Century Gothic" w:hAnsi="Century Gothic" w:cs="Arial"/>
        </w:rPr>
        <w:t xml:space="preserve">Seek appropriate resources for Fragmented Workplace project </w:t>
      </w:r>
    </w:p>
    <w:p w:rsidR="00006D37" w:rsidRPr="00006D37" w:rsidRDefault="00006D37" w:rsidP="00006D37">
      <w:pPr>
        <w:ind w:left="-426" w:right="-488"/>
        <w:rPr>
          <w:rFonts w:ascii="Century Gothic" w:hAnsi="Century Gothic" w:cs="Arial"/>
        </w:rPr>
      </w:pPr>
      <w:r w:rsidRPr="00006D37">
        <w:rPr>
          <w:rFonts w:ascii="Century Gothic" w:hAnsi="Century Gothic" w:cs="Arial"/>
        </w:rPr>
        <w:t xml:space="preserve"> </w:t>
      </w:r>
    </w:p>
    <w:p w:rsidR="00006D37" w:rsidRPr="00006D37" w:rsidRDefault="00006D37" w:rsidP="00006D37">
      <w:pPr>
        <w:pStyle w:val="ListParagraph"/>
        <w:numPr>
          <w:ilvl w:val="0"/>
          <w:numId w:val="24"/>
        </w:numPr>
        <w:ind w:left="-426" w:right="-488" w:firstLine="0"/>
        <w:rPr>
          <w:rFonts w:ascii="Century Gothic" w:hAnsi="Century Gothic" w:cs="Arial"/>
          <w:b/>
          <w:color w:val="7030A0"/>
        </w:rPr>
      </w:pPr>
      <w:r w:rsidRPr="00006D37">
        <w:rPr>
          <w:rFonts w:ascii="Century Gothic" w:hAnsi="Century Gothic" w:cs="Arial"/>
          <w:b/>
          <w:color w:val="7030A0"/>
        </w:rPr>
        <w:t>Background reference papers</w:t>
      </w:r>
    </w:p>
    <w:p w:rsidR="00006D37" w:rsidRPr="00006D37" w:rsidRDefault="00006D37" w:rsidP="00006D37">
      <w:pPr>
        <w:ind w:left="-426" w:right="-488"/>
        <w:rPr>
          <w:rFonts w:ascii="Century Gothic" w:hAnsi="Century Gothic" w:cs="Arial"/>
        </w:rPr>
      </w:pPr>
    </w:p>
    <w:p w:rsidR="00006D37" w:rsidRPr="00006D37" w:rsidRDefault="00006D37" w:rsidP="00006D37">
      <w:pPr>
        <w:pStyle w:val="ListParagraph"/>
        <w:numPr>
          <w:ilvl w:val="0"/>
          <w:numId w:val="22"/>
        </w:numPr>
        <w:ind w:left="0" w:right="-488"/>
        <w:rPr>
          <w:rFonts w:ascii="Century Gothic" w:hAnsi="Century Gothic" w:cs="Arial"/>
        </w:rPr>
      </w:pPr>
      <w:r w:rsidRPr="00006D37">
        <w:rPr>
          <w:rFonts w:ascii="Century Gothic" w:hAnsi="Century Gothic" w:cs="Arial"/>
        </w:rPr>
        <w:t>Response to the 2015 General Election - A Region-wide Strategy for UNISON South East (Regional Council - November 2015 / February 2016)</w:t>
      </w:r>
    </w:p>
    <w:p w:rsidR="00006D37" w:rsidRPr="00006D37" w:rsidRDefault="00006D37" w:rsidP="00006D37">
      <w:pPr>
        <w:pStyle w:val="ListParagraph"/>
        <w:numPr>
          <w:ilvl w:val="0"/>
          <w:numId w:val="22"/>
        </w:numPr>
        <w:ind w:left="0" w:right="-488"/>
        <w:rPr>
          <w:rFonts w:ascii="Century Gothic" w:hAnsi="Century Gothic" w:cs="Arial"/>
        </w:rPr>
      </w:pPr>
      <w:r w:rsidRPr="00006D37">
        <w:rPr>
          <w:rFonts w:ascii="Century Gothic" w:hAnsi="Century Gothic" w:cs="Arial"/>
        </w:rPr>
        <w:t>Task &amp; Finish Group working papers (July / August 2016)</w:t>
      </w:r>
    </w:p>
    <w:p w:rsidR="00006D37" w:rsidRPr="00006D37" w:rsidRDefault="00006D37" w:rsidP="00006D37">
      <w:pPr>
        <w:pStyle w:val="ListParagraph"/>
        <w:numPr>
          <w:ilvl w:val="0"/>
          <w:numId w:val="22"/>
        </w:numPr>
        <w:ind w:left="0" w:right="-488"/>
        <w:rPr>
          <w:rFonts w:ascii="Century Gothic" w:hAnsi="Century Gothic" w:cs="Arial"/>
        </w:rPr>
      </w:pPr>
      <w:r w:rsidRPr="00006D37">
        <w:rPr>
          <w:rFonts w:ascii="Century Gothic" w:hAnsi="Century Gothic" w:cs="Arial"/>
        </w:rPr>
        <w:t>Regional Strategy - Presentation to Regional Strategy Weekend (September 2016)</w:t>
      </w:r>
      <w:r w:rsidRPr="00006D37">
        <w:rPr>
          <w:rFonts w:ascii="Century Gothic" w:hAnsi="Century Gothic" w:cs="Arial"/>
          <w:color w:val="4F81BD" w:themeColor="accent1"/>
        </w:rPr>
        <w:t xml:space="preserve"> </w:t>
      </w:r>
    </w:p>
    <w:p w:rsidR="00006D37" w:rsidRPr="00006D37" w:rsidRDefault="00006D37" w:rsidP="00006D37">
      <w:pPr>
        <w:ind w:left="-426" w:right="-488"/>
        <w:rPr>
          <w:rFonts w:ascii="Century Gothic" w:hAnsi="Century Gothic" w:cs="Arial"/>
          <w:color w:val="4F81BD" w:themeColor="accent1"/>
        </w:rPr>
      </w:pPr>
    </w:p>
    <w:p w:rsidR="00C913E1" w:rsidRPr="00006D37" w:rsidRDefault="00C913E1" w:rsidP="00006D37">
      <w:pPr>
        <w:ind w:left="-426" w:right="-488"/>
        <w:rPr>
          <w:rFonts w:ascii="Century Gothic" w:hAnsi="Century Gothic" w:cs="Arial"/>
        </w:rPr>
      </w:pPr>
    </w:p>
    <w:sectPr w:rsidR="00C913E1" w:rsidRPr="00006D37" w:rsidSect="005C335B">
      <w:headerReference w:type="default" r:id="rId14"/>
      <w:footerReference w:type="even" r:id="rId15"/>
      <w:footerReference w:type="default" r:id="rId16"/>
      <w:pgSz w:w="11907" w:h="16840" w:code="9"/>
      <w:pgMar w:top="2127" w:right="1809" w:bottom="1134" w:left="1797" w:header="720"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84A" w:rsidRDefault="00DE184A" w:rsidP="00541011">
      <w:r>
        <w:separator/>
      </w:r>
    </w:p>
  </w:endnote>
  <w:endnote w:type="continuationSeparator" w:id="0">
    <w:p w:rsidR="00DE184A" w:rsidRDefault="00DE184A" w:rsidP="005410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Arial"/>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84A" w:rsidRDefault="00E608D0" w:rsidP="00F12855">
    <w:pPr>
      <w:pStyle w:val="Footer"/>
      <w:framePr w:wrap="around" w:vAnchor="text" w:hAnchor="margin" w:xAlign="center" w:y="1"/>
      <w:rPr>
        <w:rStyle w:val="PageNumber"/>
      </w:rPr>
    </w:pPr>
    <w:r>
      <w:rPr>
        <w:rStyle w:val="PageNumber"/>
      </w:rPr>
      <w:fldChar w:fldCharType="begin"/>
    </w:r>
    <w:r w:rsidR="00DE184A">
      <w:rPr>
        <w:rStyle w:val="PageNumber"/>
      </w:rPr>
      <w:instrText xml:space="preserve">PAGE  </w:instrText>
    </w:r>
    <w:r>
      <w:rPr>
        <w:rStyle w:val="PageNumber"/>
      </w:rPr>
      <w:fldChar w:fldCharType="end"/>
    </w:r>
  </w:p>
  <w:p w:rsidR="00DE184A" w:rsidRDefault="00DE18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19" w:type="pct"/>
      <w:tblCellMar>
        <w:top w:w="72" w:type="dxa"/>
        <w:left w:w="115" w:type="dxa"/>
        <w:bottom w:w="72" w:type="dxa"/>
        <w:right w:w="115" w:type="dxa"/>
      </w:tblCellMar>
      <w:tblLook w:val="04A0"/>
    </w:tblPr>
    <w:tblGrid>
      <w:gridCol w:w="7486"/>
      <w:gridCol w:w="1419"/>
    </w:tblGrid>
    <w:tr w:rsidR="00DE184A" w:rsidTr="00F10181">
      <w:tc>
        <w:tcPr>
          <w:tcW w:w="4203" w:type="pct"/>
          <w:tcBorders>
            <w:top w:val="single" w:sz="4" w:space="0" w:color="000000" w:themeColor="text1"/>
          </w:tcBorders>
        </w:tcPr>
        <w:p w:rsidR="00DE184A" w:rsidRPr="00D20E74" w:rsidRDefault="00DE184A" w:rsidP="004B0657">
          <w:pPr>
            <w:pStyle w:val="Footer"/>
            <w:jc w:val="right"/>
            <w:rPr>
              <w:rFonts w:ascii="Arial" w:hAnsi="Arial" w:cs="Arial"/>
            </w:rPr>
          </w:pPr>
          <w:r w:rsidRPr="00A232D4">
            <w:rPr>
              <w:rFonts w:ascii="Arial" w:hAnsi="Arial" w:cs="Arial"/>
              <w:b/>
            </w:rPr>
            <w:t xml:space="preserve">Agenda Item </w:t>
          </w:r>
          <w:r w:rsidR="004B0657">
            <w:rPr>
              <w:rFonts w:ascii="Arial" w:hAnsi="Arial" w:cs="Arial"/>
              <w:b/>
            </w:rPr>
            <w:t>7</w:t>
          </w:r>
          <w:r>
            <w:rPr>
              <w:rFonts w:ascii="Arial" w:hAnsi="Arial" w:cs="Arial"/>
            </w:rPr>
            <w:t xml:space="preserve"> </w:t>
          </w:r>
          <w:r w:rsidRPr="00D20E74">
            <w:rPr>
              <w:rFonts w:ascii="Arial" w:hAnsi="Arial" w:cs="Arial"/>
            </w:rPr>
            <w:t xml:space="preserve">| </w:t>
          </w:r>
          <w:r>
            <w:rPr>
              <w:rFonts w:ascii="Arial" w:hAnsi="Arial" w:cs="Arial"/>
            </w:rPr>
            <w:t>Appendix</w:t>
          </w:r>
          <w:r w:rsidRPr="00D20E74">
            <w:rPr>
              <w:rFonts w:ascii="Arial" w:hAnsi="Arial" w:cs="Arial"/>
            </w:rPr>
            <w:t xml:space="preserve"> </w:t>
          </w:r>
          <w:r w:rsidR="004B0657">
            <w:rPr>
              <w:rFonts w:ascii="Arial" w:hAnsi="Arial" w:cs="Arial"/>
            </w:rPr>
            <w:t>I</w:t>
          </w:r>
          <w:r>
            <w:rPr>
              <w:rFonts w:ascii="Arial" w:hAnsi="Arial" w:cs="Arial"/>
            </w:rPr>
            <w:t xml:space="preserve">: </w:t>
          </w:r>
          <w:r w:rsidR="005C335B">
            <w:rPr>
              <w:rFonts w:ascii="Arial" w:hAnsi="Arial" w:cs="Arial"/>
            </w:rPr>
            <w:t xml:space="preserve">Regional </w:t>
          </w:r>
          <w:r w:rsidR="00006D37">
            <w:rPr>
              <w:rFonts w:ascii="Arial" w:hAnsi="Arial" w:cs="Arial"/>
            </w:rPr>
            <w:t>Strategy</w:t>
          </w:r>
        </w:p>
      </w:tc>
      <w:tc>
        <w:tcPr>
          <w:tcW w:w="797" w:type="pct"/>
          <w:tcBorders>
            <w:top w:val="single" w:sz="4" w:space="0" w:color="C0504D" w:themeColor="accent2"/>
          </w:tcBorders>
          <w:shd w:val="clear" w:color="auto" w:fill="5F497A" w:themeFill="accent4" w:themeFillShade="BF"/>
        </w:tcPr>
        <w:p w:rsidR="00DE184A" w:rsidRDefault="00E608D0" w:rsidP="00100050">
          <w:pPr>
            <w:pStyle w:val="Header"/>
            <w:jc w:val="right"/>
            <w:rPr>
              <w:color w:val="FFFFFF" w:themeColor="background1"/>
            </w:rPr>
          </w:pPr>
          <w:fldSimple w:instr=" PAGE   \* MERGEFORMAT ">
            <w:r w:rsidR="004B0657" w:rsidRPr="004B0657">
              <w:rPr>
                <w:noProof/>
                <w:color w:val="FFFFFF" w:themeColor="background1"/>
              </w:rPr>
              <w:t>1</w:t>
            </w:r>
          </w:fldSimple>
        </w:p>
      </w:tc>
    </w:tr>
  </w:tbl>
  <w:p w:rsidR="00DE184A" w:rsidRDefault="00DE1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84A" w:rsidRDefault="00DE184A" w:rsidP="00541011">
      <w:r>
        <w:separator/>
      </w:r>
    </w:p>
  </w:footnote>
  <w:footnote w:type="continuationSeparator" w:id="0">
    <w:p w:rsidR="00DE184A" w:rsidRDefault="00DE184A" w:rsidP="00541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84A" w:rsidRPr="00ED5113" w:rsidRDefault="00DE184A" w:rsidP="00006D37">
    <w:pPr>
      <w:ind w:right="-1055"/>
      <w:jc w:val="right"/>
      <w:rPr>
        <w:rFonts w:ascii="Arial" w:hAnsi="Arial" w:cs="Arial"/>
        <w:b/>
        <w:color w:val="7030A0"/>
        <w:spacing w:val="-20"/>
        <w:sz w:val="36"/>
        <w:szCs w:val="36"/>
      </w:rPr>
    </w:pPr>
    <w:r w:rsidRPr="00BD0CE7">
      <w:rPr>
        <w:rFonts w:ascii="Arial" w:hAnsi="Arial" w:cs="Arial"/>
        <w:b/>
        <w:noProof/>
        <w:color w:val="7030A0"/>
        <w:spacing w:val="-20"/>
        <w:sz w:val="36"/>
        <w:szCs w:val="36"/>
      </w:rPr>
      <w:drawing>
        <wp:anchor distT="0" distB="0" distL="114300" distR="114300" simplePos="0" relativeHeight="251660288" behindDoc="0" locked="0" layoutInCell="1" allowOverlap="1">
          <wp:simplePos x="0" y="0"/>
          <wp:positionH relativeFrom="column">
            <wp:posOffset>-741045</wp:posOffset>
          </wp:positionH>
          <wp:positionV relativeFrom="paragraph">
            <wp:posOffset>-266700</wp:posOffset>
          </wp:positionV>
          <wp:extent cx="1685925" cy="838200"/>
          <wp:effectExtent l="19050" t="0" r="9525" b="0"/>
          <wp:wrapNone/>
          <wp:docPr id="2" name="Picture 0" descr="Logo-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GIF"/>
                  <pic:cNvPicPr/>
                </pic:nvPicPr>
                <pic:blipFill>
                  <a:blip r:embed="rId1"/>
                  <a:stretch>
                    <a:fillRect/>
                  </a:stretch>
                </pic:blipFill>
                <pic:spPr>
                  <a:xfrm>
                    <a:off x="0" y="0"/>
                    <a:ext cx="1685925" cy="838200"/>
                  </a:xfrm>
                  <a:prstGeom prst="rect">
                    <a:avLst/>
                  </a:prstGeom>
                </pic:spPr>
              </pic:pic>
            </a:graphicData>
          </a:graphic>
        </wp:anchor>
      </w:drawing>
    </w:r>
    <w:r w:rsidR="004B0657">
      <w:rPr>
        <w:rFonts w:ascii="Arial" w:hAnsi="Arial" w:cs="Arial"/>
        <w:b/>
        <w:noProof/>
        <w:color w:val="7030A0"/>
        <w:spacing w:val="-20"/>
        <w:sz w:val="36"/>
        <w:szCs w:val="36"/>
      </w:rPr>
      <w:t>Appendix I</w:t>
    </w:r>
    <w:r w:rsidRPr="00BD0CE7">
      <w:rPr>
        <w:rFonts w:ascii="Arial" w:hAnsi="Arial" w:cs="Arial"/>
        <w:b/>
        <w:noProof/>
        <w:color w:val="7030A0"/>
        <w:spacing w:val="-20"/>
        <w:sz w:val="36"/>
        <w:szCs w:val="36"/>
      </w:rPr>
      <w:t>:</w:t>
    </w:r>
    <w:r>
      <w:rPr>
        <w:rFonts w:ascii="Arial" w:hAnsi="Arial" w:cs="Arial"/>
        <w:b/>
        <w:noProof/>
        <w:color w:val="7030A0"/>
        <w:spacing w:val="-20"/>
        <w:sz w:val="36"/>
        <w:szCs w:val="36"/>
      </w:rPr>
      <w:t xml:space="preserve"> </w:t>
    </w:r>
    <w:r w:rsidR="00006D37">
      <w:rPr>
        <w:rFonts w:ascii="Arial" w:hAnsi="Arial" w:cs="Arial"/>
        <w:b/>
        <w:noProof/>
        <w:color w:val="7030A0"/>
        <w:spacing w:val="-20"/>
        <w:sz w:val="36"/>
        <w:szCs w:val="36"/>
      </w:rPr>
      <w:t>Regional Strategy</w:t>
    </w:r>
  </w:p>
  <w:p w:rsidR="00DE184A" w:rsidRPr="00D20E74" w:rsidRDefault="00EB6DB7" w:rsidP="00006D37">
    <w:pPr>
      <w:ind w:right="-1055"/>
      <w:jc w:val="right"/>
      <w:rPr>
        <w:rFonts w:ascii="Arial" w:hAnsi="Arial" w:cs="Arial"/>
        <w:b/>
      </w:rPr>
    </w:pPr>
    <w:r>
      <w:rPr>
        <w:rFonts w:ascii="Arial" w:hAnsi="Arial" w:cs="Arial"/>
        <w:b/>
      </w:rPr>
      <w:t>4 February</w:t>
    </w:r>
    <w:r w:rsidR="00DE184A">
      <w:rPr>
        <w:rFonts w:ascii="Arial" w:hAnsi="Arial" w:cs="Arial"/>
        <w:b/>
      </w:rPr>
      <w:t xml:space="preserve"> 2017 </w:t>
    </w:r>
    <w:r w:rsidR="00DE184A" w:rsidRPr="00D20E74">
      <w:rPr>
        <w:rFonts w:ascii="Arial" w:hAnsi="Arial" w:cs="Arial"/>
        <w:b/>
      </w:rPr>
      <w:t xml:space="preserve">– </w:t>
    </w:r>
    <w:r>
      <w:rPr>
        <w:rFonts w:ascii="Arial" w:hAnsi="Arial" w:cs="Arial"/>
        <w:b/>
      </w:rPr>
      <w:t>Friends House, London</w:t>
    </w:r>
  </w:p>
  <w:p w:rsidR="00DE184A" w:rsidRPr="00D20E74" w:rsidRDefault="00DE184A" w:rsidP="00006D37">
    <w:pPr>
      <w:ind w:right="-1055"/>
      <w:jc w:val="right"/>
      <w:rPr>
        <w:rFonts w:ascii="Arial" w:hAnsi="Arial" w:cs="Arial"/>
        <w:caps/>
      </w:rPr>
    </w:pPr>
    <w:r>
      <w:rPr>
        <w:rFonts w:ascii="Arial" w:hAnsi="Arial" w:cs="Arial"/>
        <w:caps/>
      </w:rPr>
      <w:t xml:space="preserve">REGIONAL </w:t>
    </w:r>
    <w:r w:rsidR="00EB6DB7">
      <w:rPr>
        <w:rFonts w:ascii="Arial" w:hAnsi="Arial" w:cs="Arial"/>
        <w:caps/>
      </w:rPr>
      <w:t>council agm 2017</w:t>
    </w:r>
  </w:p>
  <w:p w:rsidR="00DE184A" w:rsidRPr="00A232D4" w:rsidRDefault="00E608D0" w:rsidP="00006D37">
    <w:pPr>
      <w:pStyle w:val="Header"/>
      <w:ind w:right="-1055"/>
      <w:rPr>
        <w:szCs w:val="28"/>
      </w:rPr>
    </w:pPr>
    <w:r w:rsidRPr="00E608D0">
      <w:rPr>
        <w:rFonts w:ascii="Arial" w:hAnsi="Arial" w:cs="Arial"/>
        <w:i/>
        <w:noProof/>
      </w:rPr>
      <w:pict>
        <v:shapetype id="_x0000_t32" coordsize="21600,21600" o:spt="32" o:oned="t" path="m,l21600,21600e" filled="f">
          <v:path arrowok="t" fillok="f" o:connecttype="none"/>
          <o:lock v:ext="edit" shapetype="t"/>
        </v:shapetype>
        <v:shape id="_x0000_s2049" type="#_x0000_t32" style="position:absolute;margin-left:-54.65pt;margin-top:5.8pt;width:509.65pt;height:.05pt;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088"/>
    <w:multiLevelType w:val="multilevel"/>
    <w:tmpl w:val="70060C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8365DE"/>
    <w:multiLevelType w:val="hybridMultilevel"/>
    <w:tmpl w:val="40462D8E"/>
    <w:lvl w:ilvl="0" w:tplc="6C3A79A6">
      <w:numFmt w:val="bullet"/>
      <w:lvlText w:val="•"/>
      <w:lvlJc w:val="left"/>
      <w:pPr>
        <w:ind w:left="-604" w:hanging="360"/>
      </w:pPr>
      <w:rPr>
        <w:rFonts w:ascii="Arial" w:eastAsiaTheme="minorHAnsi" w:hAnsi="Arial" w:cs="Arial" w:hint="default"/>
        <w:color w:val="C9056F"/>
      </w:rPr>
    </w:lvl>
    <w:lvl w:ilvl="1" w:tplc="08090003" w:tentative="1">
      <w:start w:val="1"/>
      <w:numFmt w:val="bullet"/>
      <w:lvlText w:val="o"/>
      <w:lvlJc w:val="left"/>
      <w:pPr>
        <w:ind w:left="116" w:hanging="360"/>
      </w:pPr>
      <w:rPr>
        <w:rFonts w:ascii="Courier New" w:hAnsi="Courier New" w:cs="Courier New" w:hint="default"/>
      </w:rPr>
    </w:lvl>
    <w:lvl w:ilvl="2" w:tplc="08090005" w:tentative="1">
      <w:start w:val="1"/>
      <w:numFmt w:val="bullet"/>
      <w:lvlText w:val=""/>
      <w:lvlJc w:val="left"/>
      <w:pPr>
        <w:ind w:left="836" w:hanging="360"/>
      </w:pPr>
      <w:rPr>
        <w:rFonts w:ascii="Wingdings" w:hAnsi="Wingdings" w:hint="default"/>
      </w:rPr>
    </w:lvl>
    <w:lvl w:ilvl="3" w:tplc="08090001" w:tentative="1">
      <w:start w:val="1"/>
      <w:numFmt w:val="bullet"/>
      <w:lvlText w:val=""/>
      <w:lvlJc w:val="left"/>
      <w:pPr>
        <w:ind w:left="1556" w:hanging="360"/>
      </w:pPr>
      <w:rPr>
        <w:rFonts w:ascii="Symbol" w:hAnsi="Symbol" w:hint="default"/>
      </w:rPr>
    </w:lvl>
    <w:lvl w:ilvl="4" w:tplc="08090003" w:tentative="1">
      <w:start w:val="1"/>
      <w:numFmt w:val="bullet"/>
      <w:lvlText w:val="o"/>
      <w:lvlJc w:val="left"/>
      <w:pPr>
        <w:ind w:left="2276" w:hanging="360"/>
      </w:pPr>
      <w:rPr>
        <w:rFonts w:ascii="Courier New" w:hAnsi="Courier New" w:cs="Courier New" w:hint="default"/>
      </w:rPr>
    </w:lvl>
    <w:lvl w:ilvl="5" w:tplc="08090005" w:tentative="1">
      <w:start w:val="1"/>
      <w:numFmt w:val="bullet"/>
      <w:lvlText w:val=""/>
      <w:lvlJc w:val="left"/>
      <w:pPr>
        <w:ind w:left="2996" w:hanging="360"/>
      </w:pPr>
      <w:rPr>
        <w:rFonts w:ascii="Wingdings" w:hAnsi="Wingdings" w:hint="default"/>
      </w:rPr>
    </w:lvl>
    <w:lvl w:ilvl="6" w:tplc="08090001" w:tentative="1">
      <w:start w:val="1"/>
      <w:numFmt w:val="bullet"/>
      <w:lvlText w:val=""/>
      <w:lvlJc w:val="left"/>
      <w:pPr>
        <w:ind w:left="3716" w:hanging="360"/>
      </w:pPr>
      <w:rPr>
        <w:rFonts w:ascii="Symbol" w:hAnsi="Symbol" w:hint="default"/>
      </w:rPr>
    </w:lvl>
    <w:lvl w:ilvl="7" w:tplc="08090003" w:tentative="1">
      <w:start w:val="1"/>
      <w:numFmt w:val="bullet"/>
      <w:lvlText w:val="o"/>
      <w:lvlJc w:val="left"/>
      <w:pPr>
        <w:ind w:left="4436" w:hanging="360"/>
      </w:pPr>
      <w:rPr>
        <w:rFonts w:ascii="Courier New" w:hAnsi="Courier New" w:cs="Courier New" w:hint="default"/>
      </w:rPr>
    </w:lvl>
    <w:lvl w:ilvl="8" w:tplc="08090005" w:tentative="1">
      <w:start w:val="1"/>
      <w:numFmt w:val="bullet"/>
      <w:lvlText w:val=""/>
      <w:lvlJc w:val="left"/>
      <w:pPr>
        <w:ind w:left="5156" w:hanging="360"/>
      </w:pPr>
      <w:rPr>
        <w:rFonts w:ascii="Wingdings" w:hAnsi="Wingdings" w:hint="default"/>
      </w:rPr>
    </w:lvl>
  </w:abstractNum>
  <w:abstractNum w:abstractNumId="2">
    <w:nsid w:val="11983788"/>
    <w:multiLevelType w:val="hybridMultilevel"/>
    <w:tmpl w:val="43B4BFC6"/>
    <w:lvl w:ilvl="0" w:tplc="6C3A79A6">
      <w:numFmt w:val="bullet"/>
      <w:lvlText w:val="•"/>
      <w:lvlJc w:val="left"/>
      <w:pPr>
        <w:ind w:left="-1568" w:hanging="360"/>
      </w:pPr>
      <w:rPr>
        <w:rFonts w:ascii="Arial" w:eastAsiaTheme="minorHAnsi" w:hAnsi="Arial" w:cs="Arial" w:hint="default"/>
        <w:color w:val="C9056F"/>
      </w:rPr>
    </w:lvl>
    <w:lvl w:ilvl="1" w:tplc="08090003" w:tentative="1">
      <w:start w:val="1"/>
      <w:numFmt w:val="bullet"/>
      <w:lvlText w:val="o"/>
      <w:lvlJc w:val="left"/>
      <w:pPr>
        <w:ind w:left="476" w:hanging="360"/>
      </w:pPr>
      <w:rPr>
        <w:rFonts w:ascii="Courier New" w:hAnsi="Courier New" w:cs="Courier New" w:hint="default"/>
      </w:rPr>
    </w:lvl>
    <w:lvl w:ilvl="2" w:tplc="08090005" w:tentative="1">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abstractNum w:abstractNumId="3">
    <w:nsid w:val="135A12A6"/>
    <w:multiLevelType w:val="hybridMultilevel"/>
    <w:tmpl w:val="427C0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5E761C"/>
    <w:multiLevelType w:val="hybridMultilevel"/>
    <w:tmpl w:val="E72AC5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231E6449"/>
    <w:multiLevelType w:val="hybridMultilevel"/>
    <w:tmpl w:val="2710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8B1EAF"/>
    <w:multiLevelType w:val="hybridMultilevel"/>
    <w:tmpl w:val="931E93C4"/>
    <w:lvl w:ilvl="0" w:tplc="0809000F">
      <w:start w:val="1"/>
      <w:numFmt w:val="decimal"/>
      <w:lvlText w:val="%1."/>
      <w:lvlJc w:val="left"/>
      <w:pPr>
        <w:ind w:left="-491" w:hanging="360"/>
      </w:pPr>
      <w:rPr>
        <w:rFonts w:hint="default"/>
        <w:color w:val="auto"/>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nsid w:val="2D7A6DB3"/>
    <w:multiLevelType w:val="hybridMultilevel"/>
    <w:tmpl w:val="963AB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473968"/>
    <w:multiLevelType w:val="hybridMultilevel"/>
    <w:tmpl w:val="15FE1E5E"/>
    <w:lvl w:ilvl="0" w:tplc="6A024F34">
      <w:start w:val="1"/>
      <w:numFmt w:val="bullet"/>
      <w:lvlText w:val=""/>
      <w:lvlJc w:val="left"/>
      <w:pPr>
        <w:ind w:left="-491" w:hanging="360"/>
      </w:pPr>
      <w:rPr>
        <w:rFonts w:ascii="Symbol" w:hAnsi="Symbol" w:hint="default"/>
        <w:color w:val="auto"/>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nsid w:val="34724077"/>
    <w:multiLevelType w:val="hybridMultilevel"/>
    <w:tmpl w:val="BA2A7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CD1B01"/>
    <w:multiLevelType w:val="hybridMultilevel"/>
    <w:tmpl w:val="732CF0AE"/>
    <w:lvl w:ilvl="0" w:tplc="6C3A79A6">
      <w:numFmt w:val="bullet"/>
      <w:lvlText w:val="•"/>
      <w:lvlJc w:val="left"/>
      <w:pPr>
        <w:ind w:left="-1568" w:hanging="360"/>
      </w:pPr>
      <w:rPr>
        <w:rFonts w:ascii="Arial" w:eastAsiaTheme="minorHAnsi" w:hAnsi="Arial" w:cs="Arial" w:hint="default"/>
        <w:color w:val="C9056F"/>
      </w:rPr>
    </w:lvl>
    <w:lvl w:ilvl="1" w:tplc="08090003" w:tentative="1">
      <w:start w:val="1"/>
      <w:numFmt w:val="bullet"/>
      <w:lvlText w:val="o"/>
      <w:lvlJc w:val="left"/>
      <w:pPr>
        <w:ind w:left="476" w:hanging="360"/>
      </w:pPr>
      <w:rPr>
        <w:rFonts w:ascii="Courier New" w:hAnsi="Courier New" w:cs="Courier New" w:hint="default"/>
      </w:rPr>
    </w:lvl>
    <w:lvl w:ilvl="2" w:tplc="08090005" w:tentative="1">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abstractNum w:abstractNumId="11">
    <w:nsid w:val="3DEB0E14"/>
    <w:multiLevelType w:val="hybridMultilevel"/>
    <w:tmpl w:val="9B2A092E"/>
    <w:lvl w:ilvl="0" w:tplc="6A024F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2">
    <w:nsid w:val="3ED36C6E"/>
    <w:multiLevelType w:val="hybridMultilevel"/>
    <w:tmpl w:val="EBE43484"/>
    <w:lvl w:ilvl="0" w:tplc="08090001">
      <w:start w:val="1"/>
      <w:numFmt w:val="bullet"/>
      <w:lvlText w:val=""/>
      <w:lvlJc w:val="left"/>
      <w:pPr>
        <w:ind w:left="-244" w:hanging="360"/>
      </w:pPr>
      <w:rPr>
        <w:rFonts w:ascii="Symbol" w:hAnsi="Symbol" w:hint="default"/>
      </w:rPr>
    </w:lvl>
    <w:lvl w:ilvl="1" w:tplc="08090003" w:tentative="1">
      <w:start w:val="1"/>
      <w:numFmt w:val="bullet"/>
      <w:lvlText w:val="o"/>
      <w:lvlJc w:val="left"/>
      <w:pPr>
        <w:ind w:left="476" w:hanging="360"/>
      </w:pPr>
      <w:rPr>
        <w:rFonts w:ascii="Courier New" w:hAnsi="Courier New" w:cs="Courier New" w:hint="default"/>
      </w:rPr>
    </w:lvl>
    <w:lvl w:ilvl="2" w:tplc="08090005" w:tentative="1">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abstractNum w:abstractNumId="13">
    <w:nsid w:val="448C7D02"/>
    <w:multiLevelType w:val="hybridMultilevel"/>
    <w:tmpl w:val="F928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853E6D"/>
    <w:multiLevelType w:val="hybridMultilevel"/>
    <w:tmpl w:val="2C6473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7233F73"/>
    <w:multiLevelType w:val="hybridMultilevel"/>
    <w:tmpl w:val="38BCED22"/>
    <w:lvl w:ilvl="0" w:tplc="F5485910">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6">
    <w:nsid w:val="4C9831F0"/>
    <w:multiLevelType w:val="hybridMultilevel"/>
    <w:tmpl w:val="B156C2B6"/>
    <w:lvl w:ilvl="0" w:tplc="6C3A79A6">
      <w:numFmt w:val="bullet"/>
      <w:lvlText w:val="•"/>
      <w:lvlJc w:val="left"/>
      <w:pPr>
        <w:ind w:left="-604" w:hanging="360"/>
      </w:pPr>
      <w:rPr>
        <w:rFonts w:ascii="Arial" w:eastAsiaTheme="minorHAnsi" w:hAnsi="Arial" w:cs="Arial" w:hint="default"/>
        <w:color w:val="C9056F"/>
      </w:rPr>
    </w:lvl>
    <w:lvl w:ilvl="1" w:tplc="08090003" w:tentative="1">
      <w:start w:val="1"/>
      <w:numFmt w:val="bullet"/>
      <w:lvlText w:val="o"/>
      <w:lvlJc w:val="left"/>
      <w:pPr>
        <w:ind w:left="116" w:hanging="360"/>
      </w:pPr>
      <w:rPr>
        <w:rFonts w:ascii="Courier New" w:hAnsi="Courier New" w:cs="Courier New" w:hint="default"/>
      </w:rPr>
    </w:lvl>
    <w:lvl w:ilvl="2" w:tplc="08090005" w:tentative="1">
      <w:start w:val="1"/>
      <w:numFmt w:val="bullet"/>
      <w:lvlText w:val=""/>
      <w:lvlJc w:val="left"/>
      <w:pPr>
        <w:ind w:left="836" w:hanging="360"/>
      </w:pPr>
      <w:rPr>
        <w:rFonts w:ascii="Wingdings" w:hAnsi="Wingdings" w:hint="default"/>
      </w:rPr>
    </w:lvl>
    <w:lvl w:ilvl="3" w:tplc="08090001" w:tentative="1">
      <w:start w:val="1"/>
      <w:numFmt w:val="bullet"/>
      <w:lvlText w:val=""/>
      <w:lvlJc w:val="left"/>
      <w:pPr>
        <w:ind w:left="1556" w:hanging="360"/>
      </w:pPr>
      <w:rPr>
        <w:rFonts w:ascii="Symbol" w:hAnsi="Symbol" w:hint="default"/>
      </w:rPr>
    </w:lvl>
    <w:lvl w:ilvl="4" w:tplc="08090003" w:tentative="1">
      <w:start w:val="1"/>
      <w:numFmt w:val="bullet"/>
      <w:lvlText w:val="o"/>
      <w:lvlJc w:val="left"/>
      <w:pPr>
        <w:ind w:left="2276" w:hanging="360"/>
      </w:pPr>
      <w:rPr>
        <w:rFonts w:ascii="Courier New" w:hAnsi="Courier New" w:cs="Courier New" w:hint="default"/>
      </w:rPr>
    </w:lvl>
    <w:lvl w:ilvl="5" w:tplc="08090005" w:tentative="1">
      <w:start w:val="1"/>
      <w:numFmt w:val="bullet"/>
      <w:lvlText w:val=""/>
      <w:lvlJc w:val="left"/>
      <w:pPr>
        <w:ind w:left="2996" w:hanging="360"/>
      </w:pPr>
      <w:rPr>
        <w:rFonts w:ascii="Wingdings" w:hAnsi="Wingdings" w:hint="default"/>
      </w:rPr>
    </w:lvl>
    <w:lvl w:ilvl="6" w:tplc="08090001" w:tentative="1">
      <w:start w:val="1"/>
      <w:numFmt w:val="bullet"/>
      <w:lvlText w:val=""/>
      <w:lvlJc w:val="left"/>
      <w:pPr>
        <w:ind w:left="3716" w:hanging="360"/>
      </w:pPr>
      <w:rPr>
        <w:rFonts w:ascii="Symbol" w:hAnsi="Symbol" w:hint="default"/>
      </w:rPr>
    </w:lvl>
    <w:lvl w:ilvl="7" w:tplc="08090003" w:tentative="1">
      <w:start w:val="1"/>
      <w:numFmt w:val="bullet"/>
      <w:lvlText w:val="o"/>
      <w:lvlJc w:val="left"/>
      <w:pPr>
        <w:ind w:left="4436" w:hanging="360"/>
      </w:pPr>
      <w:rPr>
        <w:rFonts w:ascii="Courier New" w:hAnsi="Courier New" w:cs="Courier New" w:hint="default"/>
      </w:rPr>
    </w:lvl>
    <w:lvl w:ilvl="8" w:tplc="08090005" w:tentative="1">
      <w:start w:val="1"/>
      <w:numFmt w:val="bullet"/>
      <w:lvlText w:val=""/>
      <w:lvlJc w:val="left"/>
      <w:pPr>
        <w:ind w:left="5156" w:hanging="360"/>
      </w:pPr>
      <w:rPr>
        <w:rFonts w:ascii="Wingdings" w:hAnsi="Wingdings" w:hint="default"/>
      </w:rPr>
    </w:lvl>
  </w:abstractNum>
  <w:abstractNum w:abstractNumId="17">
    <w:nsid w:val="4CD82D4F"/>
    <w:multiLevelType w:val="hybridMultilevel"/>
    <w:tmpl w:val="37901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1154F3"/>
    <w:multiLevelType w:val="hybridMultilevel"/>
    <w:tmpl w:val="5A386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3C83433"/>
    <w:multiLevelType w:val="hybridMultilevel"/>
    <w:tmpl w:val="B2760602"/>
    <w:lvl w:ilvl="0" w:tplc="6C3A79A6">
      <w:numFmt w:val="bullet"/>
      <w:lvlText w:val="•"/>
      <w:lvlJc w:val="left"/>
      <w:pPr>
        <w:ind w:left="-1455" w:hanging="360"/>
      </w:pPr>
      <w:rPr>
        <w:rFonts w:ascii="Arial" w:eastAsiaTheme="minorHAnsi" w:hAnsi="Arial" w:cs="Arial" w:hint="default"/>
        <w:color w:val="C9056F"/>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nsid w:val="6561088E"/>
    <w:multiLevelType w:val="hybridMultilevel"/>
    <w:tmpl w:val="13585E04"/>
    <w:lvl w:ilvl="0" w:tplc="6C3A79A6">
      <w:numFmt w:val="bullet"/>
      <w:lvlText w:val="•"/>
      <w:lvlJc w:val="left"/>
      <w:pPr>
        <w:ind w:left="-604" w:hanging="360"/>
      </w:pPr>
      <w:rPr>
        <w:rFonts w:ascii="Arial" w:eastAsiaTheme="minorHAnsi" w:hAnsi="Arial" w:cs="Arial" w:hint="default"/>
        <w:color w:val="C9056F"/>
      </w:rPr>
    </w:lvl>
    <w:lvl w:ilvl="1" w:tplc="08090003" w:tentative="1">
      <w:start w:val="1"/>
      <w:numFmt w:val="bullet"/>
      <w:lvlText w:val="o"/>
      <w:lvlJc w:val="left"/>
      <w:pPr>
        <w:ind w:left="116" w:hanging="360"/>
      </w:pPr>
      <w:rPr>
        <w:rFonts w:ascii="Courier New" w:hAnsi="Courier New" w:cs="Courier New" w:hint="default"/>
      </w:rPr>
    </w:lvl>
    <w:lvl w:ilvl="2" w:tplc="08090005" w:tentative="1">
      <w:start w:val="1"/>
      <w:numFmt w:val="bullet"/>
      <w:lvlText w:val=""/>
      <w:lvlJc w:val="left"/>
      <w:pPr>
        <w:ind w:left="836" w:hanging="360"/>
      </w:pPr>
      <w:rPr>
        <w:rFonts w:ascii="Wingdings" w:hAnsi="Wingdings" w:hint="default"/>
      </w:rPr>
    </w:lvl>
    <w:lvl w:ilvl="3" w:tplc="08090001" w:tentative="1">
      <w:start w:val="1"/>
      <w:numFmt w:val="bullet"/>
      <w:lvlText w:val=""/>
      <w:lvlJc w:val="left"/>
      <w:pPr>
        <w:ind w:left="1556" w:hanging="360"/>
      </w:pPr>
      <w:rPr>
        <w:rFonts w:ascii="Symbol" w:hAnsi="Symbol" w:hint="default"/>
      </w:rPr>
    </w:lvl>
    <w:lvl w:ilvl="4" w:tplc="08090003" w:tentative="1">
      <w:start w:val="1"/>
      <w:numFmt w:val="bullet"/>
      <w:lvlText w:val="o"/>
      <w:lvlJc w:val="left"/>
      <w:pPr>
        <w:ind w:left="2276" w:hanging="360"/>
      </w:pPr>
      <w:rPr>
        <w:rFonts w:ascii="Courier New" w:hAnsi="Courier New" w:cs="Courier New" w:hint="default"/>
      </w:rPr>
    </w:lvl>
    <w:lvl w:ilvl="5" w:tplc="08090005" w:tentative="1">
      <w:start w:val="1"/>
      <w:numFmt w:val="bullet"/>
      <w:lvlText w:val=""/>
      <w:lvlJc w:val="left"/>
      <w:pPr>
        <w:ind w:left="2996" w:hanging="360"/>
      </w:pPr>
      <w:rPr>
        <w:rFonts w:ascii="Wingdings" w:hAnsi="Wingdings" w:hint="default"/>
      </w:rPr>
    </w:lvl>
    <w:lvl w:ilvl="6" w:tplc="08090001" w:tentative="1">
      <w:start w:val="1"/>
      <w:numFmt w:val="bullet"/>
      <w:lvlText w:val=""/>
      <w:lvlJc w:val="left"/>
      <w:pPr>
        <w:ind w:left="3716" w:hanging="360"/>
      </w:pPr>
      <w:rPr>
        <w:rFonts w:ascii="Symbol" w:hAnsi="Symbol" w:hint="default"/>
      </w:rPr>
    </w:lvl>
    <w:lvl w:ilvl="7" w:tplc="08090003" w:tentative="1">
      <w:start w:val="1"/>
      <w:numFmt w:val="bullet"/>
      <w:lvlText w:val="o"/>
      <w:lvlJc w:val="left"/>
      <w:pPr>
        <w:ind w:left="4436" w:hanging="360"/>
      </w:pPr>
      <w:rPr>
        <w:rFonts w:ascii="Courier New" w:hAnsi="Courier New" w:cs="Courier New" w:hint="default"/>
      </w:rPr>
    </w:lvl>
    <w:lvl w:ilvl="8" w:tplc="08090005" w:tentative="1">
      <w:start w:val="1"/>
      <w:numFmt w:val="bullet"/>
      <w:lvlText w:val=""/>
      <w:lvlJc w:val="left"/>
      <w:pPr>
        <w:ind w:left="5156" w:hanging="360"/>
      </w:pPr>
      <w:rPr>
        <w:rFonts w:ascii="Wingdings" w:hAnsi="Wingdings" w:hint="default"/>
      </w:rPr>
    </w:lvl>
  </w:abstractNum>
  <w:abstractNum w:abstractNumId="21">
    <w:nsid w:val="77CC247E"/>
    <w:multiLevelType w:val="hybridMultilevel"/>
    <w:tmpl w:val="312842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C2A1C82"/>
    <w:multiLevelType w:val="hybridMultilevel"/>
    <w:tmpl w:val="AF607694"/>
    <w:lvl w:ilvl="0" w:tplc="6A024F34">
      <w:start w:val="1"/>
      <w:numFmt w:val="bullet"/>
      <w:lvlText w:val=""/>
      <w:lvlJc w:val="left"/>
      <w:pPr>
        <w:ind w:left="-491" w:hanging="360"/>
      </w:pPr>
      <w:rPr>
        <w:rFonts w:ascii="Symbol" w:hAnsi="Symbol" w:hint="default"/>
        <w:color w:val="auto"/>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15"/>
  </w:num>
  <w:num w:numId="6">
    <w:abstractNumId w:val="12"/>
  </w:num>
  <w:num w:numId="7">
    <w:abstractNumId w:val="1"/>
  </w:num>
  <w:num w:numId="8">
    <w:abstractNumId w:val="2"/>
  </w:num>
  <w:num w:numId="9">
    <w:abstractNumId w:val="16"/>
  </w:num>
  <w:num w:numId="10">
    <w:abstractNumId w:val="10"/>
  </w:num>
  <w:num w:numId="11">
    <w:abstractNumId w:val="20"/>
  </w:num>
  <w:num w:numId="12">
    <w:abstractNumId w:val="19"/>
  </w:num>
  <w:num w:numId="13">
    <w:abstractNumId w:val="11"/>
  </w:num>
  <w:num w:numId="14">
    <w:abstractNumId w:val="22"/>
  </w:num>
  <w:num w:numId="15">
    <w:abstractNumId w:val="8"/>
  </w:num>
  <w:num w:numId="16">
    <w:abstractNumId w:val="6"/>
  </w:num>
  <w:num w:numId="17">
    <w:abstractNumId w:val="13"/>
  </w:num>
  <w:num w:numId="18">
    <w:abstractNumId w:val="5"/>
  </w:num>
  <w:num w:numId="19">
    <w:abstractNumId w:val="17"/>
  </w:num>
  <w:num w:numId="20">
    <w:abstractNumId w:val="3"/>
  </w:num>
  <w:num w:numId="21">
    <w:abstractNumId w:val="9"/>
  </w:num>
  <w:num w:numId="22">
    <w:abstractNumId w:val="18"/>
  </w:num>
  <w:num w:numId="23">
    <w:abstractNumId w:val="7"/>
  </w:num>
  <w:num w:numId="24">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747E97"/>
    <w:rsid w:val="00001997"/>
    <w:rsid w:val="00002084"/>
    <w:rsid w:val="00006D37"/>
    <w:rsid w:val="00007170"/>
    <w:rsid w:val="00015512"/>
    <w:rsid w:val="00020997"/>
    <w:rsid w:val="00022846"/>
    <w:rsid w:val="00024E11"/>
    <w:rsid w:val="00025B69"/>
    <w:rsid w:val="00026E55"/>
    <w:rsid w:val="00030854"/>
    <w:rsid w:val="0003204F"/>
    <w:rsid w:val="00035CDA"/>
    <w:rsid w:val="00040EE7"/>
    <w:rsid w:val="00041949"/>
    <w:rsid w:val="000427F0"/>
    <w:rsid w:val="000429DB"/>
    <w:rsid w:val="00043D0B"/>
    <w:rsid w:val="00043DA3"/>
    <w:rsid w:val="0004489D"/>
    <w:rsid w:val="000457A3"/>
    <w:rsid w:val="000463F0"/>
    <w:rsid w:val="000464FF"/>
    <w:rsid w:val="000506EF"/>
    <w:rsid w:val="00050BF2"/>
    <w:rsid w:val="00052536"/>
    <w:rsid w:val="00054E93"/>
    <w:rsid w:val="0005617F"/>
    <w:rsid w:val="0005623F"/>
    <w:rsid w:val="00057A31"/>
    <w:rsid w:val="0006192E"/>
    <w:rsid w:val="00061E63"/>
    <w:rsid w:val="00061F2C"/>
    <w:rsid w:val="000648C0"/>
    <w:rsid w:val="00065748"/>
    <w:rsid w:val="00065EC3"/>
    <w:rsid w:val="00066101"/>
    <w:rsid w:val="0006655D"/>
    <w:rsid w:val="0007014D"/>
    <w:rsid w:val="000744C0"/>
    <w:rsid w:val="00076A56"/>
    <w:rsid w:val="00080E73"/>
    <w:rsid w:val="00081733"/>
    <w:rsid w:val="00082ECE"/>
    <w:rsid w:val="0008437C"/>
    <w:rsid w:val="000857A3"/>
    <w:rsid w:val="00085B75"/>
    <w:rsid w:val="00095615"/>
    <w:rsid w:val="00097675"/>
    <w:rsid w:val="000A0E0E"/>
    <w:rsid w:val="000A258D"/>
    <w:rsid w:val="000A27C4"/>
    <w:rsid w:val="000A4007"/>
    <w:rsid w:val="000A5EDE"/>
    <w:rsid w:val="000A647F"/>
    <w:rsid w:val="000A6705"/>
    <w:rsid w:val="000A764E"/>
    <w:rsid w:val="000B4B3B"/>
    <w:rsid w:val="000B597D"/>
    <w:rsid w:val="000B6A72"/>
    <w:rsid w:val="000C5AC2"/>
    <w:rsid w:val="000C5B5C"/>
    <w:rsid w:val="000C72ED"/>
    <w:rsid w:val="000C7A41"/>
    <w:rsid w:val="000D0139"/>
    <w:rsid w:val="000D1029"/>
    <w:rsid w:val="000D3331"/>
    <w:rsid w:val="000D405A"/>
    <w:rsid w:val="000D4E0C"/>
    <w:rsid w:val="000D5689"/>
    <w:rsid w:val="000E09D5"/>
    <w:rsid w:val="000E4744"/>
    <w:rsid w:val="000E579A"/>
    <w:rsid w:val="000E5C1E"/>
    <w:rsid w:val="000F1393"/>
    <w:rsid w:val="000F1791"/>
    <w:rsid w:val="000F1989"/>
    <w:rsid w:val="00100050"/>
    <w:rsid w:val="0010305D"/>
    <w:rsid w:val="00104C91"/>
    <w:rsid w:val="001053EB"/>
    <w:rsid w:val="001063E7"/>
    <w:rsid w:val="00107BE8"/>
    <w:rsid w:val="001117EF"/>
    <w:rsid w:val="00111C4B"/>
    <w:rsid w:val="00111D30"/>
    <w:rsid w:val="00113B2A"/>
    <w:rsid w:val="00116358"/>
    <w:rsid w:val="00117170"/>
    <w:rsid w:val="00121321"/>
    <w:rsid w:val="00121E14"/>
    <w:rsid w:val="001262FC"/>
    <w:rsid w:val="00127A52"/>
    <w:rsid w:val="001320DF"/>
    <w:rsid w:val="001330A2"/>
    <w:rsid w:val="001332CD"/>
    <w:rsid w:val="00134965"/>
    <w:rsid w:val="0014242D"/>
    <w:rsid w:val="00146419"/>
    <w:rsid w:val="00146961"/>
    <w:rsid w:val="001546F0"/>
    <w:rsid w:val="00160228"/>
    <w:rsid w:val="001620A4"/>
    <w:rsid w:val="00163750"/>
    <w:rsid w:val="00167CBA"/>
    <w:rsid w:val="001718F8"/>
    <w:rsid w:val="0017235B"/>
    <w:rsid w:val="0017325A"/>
    <w:rsid w:val="00174A7F"/>
    <w:rsid w:val="00174AB9"/>
    <w:rsid w:val="00182980"/>
    <w:rsid w:val="001863D0"/>
    <w:rsid w:val="00194096"/>
    <w:rsid w:val="00194FFD"/>
    <w:rsid w:val="00196199"/>
    <w:rsid w:val="00197C19"/>
    <w:rsid w:val="001A2CF1"/>
    <w:rsid w:val="001A3312"/>
    <w:rsid w:val="001A382D"/>
    <w:rsid w:val="001A5D57"/>
    <w:rsid w:val="001B14A1"/>
    <w:rsid w:val="001B7A67"/>
    <w:rsid w:val="001C7A82"/>
    <w:rsid w:val="001D2BC5"/>
    <w:rsid w:val="001D305A"/>
    <w:rsid w:val="001D39AB"/>
    <w:rsid w:val="001D67A6"/>
    <w:rsid w:val="001E30DA"/>
    <w:rsid w:val="001E3C47"/>
    <w:rsid w:val="001E51A4"/>
    <w:rsid w:val="001E5851"/>
    <w:rsid w:val="001E5A93"/>
    <w:rsid w:val="001E7477"/>
    <w:rsid w:val="001E7AAC"/>
    <w:rsid w:val="001F2DDF"/>
    <w:rsid w:val="002012B6"/>
    <w:rsid w:val="00203566"/>
    <w:rsid w:val="002044A2"/>
    <w:rsid w:val="00206B00"/>
    <w:rsid w:val="002109E4"/>
    <w:rsid w:val="00211F27"/>
    <w:rsid w:val="002136EA"/>
    <w:rsid w:val="00220226"/>
    <w:rsid w:val="00220908"/>
    <w:rsid w:val="00222B7E"/>
    <w:rsid w:val="0022555F"/>
    <w:rsid w:val="00226070"/>
    <w:rsid w:val="00232290"/>
    <w:rsid w:val="00232309"/>
    <w:rsid w:val="00232712"/>
    <w:rsid w:val="00241ED0"/>
    <w:rsid w:val="00246147"/>
    <w:rsid w:val="002504D9"/>
    <w:rsid w:val="00250F24"/>
    <w:rsid w:val="00254C21"/>
    <w:rsid w:val="002551B0"/>
    <w:rsid w:val="0025581E"/>
    <w:rsid w:val="002606D8"/>
    <w:rsid w:val="00261DB4"/>
    <w:rsid w:val="00263D1A"/>
    <w:rsid w:val="002663ED"/>
    <w:rsid w:val="002668DD"/>
    <w:rsid w:val="002703A7"/>
    <w:rsid w:val="00270CDA"/>
    <w:rsid w:val="00273C02"/>
    <w:rsid w:val="0027508C"/>
    <w:rsid w:val="00275605"/>
    <w:rsid w:val="00282525"/>
    <w:rsid w:val="00282CCC"/>
    <w:rsid w:val="00282E00"/>
    <w:rsid w:val="0028359D"/>
    <w:rsid w:val="00287945"/>
    <w:rsid w:val="00292262"/>
    <w:rsid w:val="00295328"/>
    <w:rsid w:val="002A18BF"/>
    <w:rsid w:val="002A3763"/>
    <w:rsid w:val="002A6754"/>
    <w:rsid w:val="002B1307"/>
    <w:rsid w:val="002B1926"/>
    <w:rsid w:val="002B24E8"/>
    <w:rsid w:val="002B55F3"/>
    <w:rsid w:val="002B5B4A"/>
    <w:rsid w:val="002B62AC"/>
    <w:rsid w:val="002B676A"/>
    <w:rsid w:val="002C0649"/>
    <w:rsid w:val="002C4991"/>
    <w:rsid w:val="002C4F5E"/>
    <w:rsid w:val="002C6F65"/>
    <w:rsid w:val="002D675D"/>
    <w:rsid w:val="002E3BDB"/>
    <w:rsid w:val="002E5164"/>
    <w:rsid w:val="002E6B78"/>
    <w:rsid w:val="002F07A7"/>
    <w:rsid w:val="002F37EE"/>
    <w:rsid w:val="00300448"/>
    <w:rsid w:val="00302D6D"/>
    <w:rsid w:val="003044A8"/>
    <w:rsid w:val="00304C29"/>
    <w:rsid w:val="00306E1C"/>
    <w:rsid w:val="00310512"/>
    <w:rsid w:val="00310594"/>
    <w:rsid w:val="003124B4"/>
    <w:rsid w:val="0031770F"/>
    <w:rsid w:val="00317EEC"/>
    <w:rsid w:val="0032120C"/>
    <w:rsid w:val="00323C7E"/>
    <w:rsid w:val="00324C67"/>
    <w:rsid w:val="003263A8"/>
    <w:rsid w:val="003273FF"/>
    <w:rsid w:val="00330FE3"/>
    <w:rsid w:val="00332A0F"/>
    <w:rsid w:val="00334833"/>
    <w:rsid w:val="00335385"/>
    <w:rsid w:val="0034093D"/>
    <w:rsid w:val="00343BEC"/>
    <w:rsid w:val="003502C3"/>
    <w:rsid w:val="003509B7"/>
    <w:rsid w:val="00350CDA"/>
    <w:rsid w:val="00350D4E"/>
    <w:rsid w:val="00352DBC"/>
    <w:rsid w:val="0035502F"/>
    <w:rsid w:val="00356530"/>
    <w:rsid w:val="003635DD"/>
    <w:rsid w:val="00365448"/>
    <w:rsid w:val="00365C67"/>
    <w:rsid w:val="0036712B"/>
    <w:rsid w:val="00372F8A"/>
    <w:rsid w:val="00374576"/>
    <w:rsid w:val="00374E8C"/>
    <w:rsid w:val="00374FDE"/>
    <w:rsid w:val="00377B83"/>
    <w:rsid w:val="00385647"/>
    <w:rsid w:val="003859EF"/>
    <w:rsid w:val="00385B4D"/>
    <w:rsid w:val="003868B9"/>
    <w:rsid w:val="00390E58"/>
    <w:rsid w:val="00390FBF"/>
    <w:rsid w:val="00392A1A"/>
    <w:rsid w:val="00393299"/>
    <w:rsid w:val="00394830"/>
    <w:rsid w:val="00394AE1"/>
    <w:rsid w:val="00396934"/>
    <w:rsid w:val="003A4D54"/>
    <w:rsid w:val="003A6DAC"/>
    <w:rsid w:val="003A6F2F"/>
    <w:rsid w:val="003B0D65"/>
    <w:rsid w:val="003B468A"/>
    <w:rsid w:val="003B61C7"/>
    <w:rsid w:val="003B6879"/>
    <w:rsid w:val="003B715A"/>
    <w:rsid w:val="003C03C7"/>
    <w:rsid w:val="003C104A"/>
    <w:rsid w:val="003C191F"/>
    <w:rsid w:val="003D7DE3"/>
    <w:rsid w:val="003E0026"/>
    <w:rsid w:val="003E4087"/>
    <w:rsid w:val="003E4202"/>
    <w:rsid w:val="003E4229"/>
    <w:rsid w:val="003E6F69"/>
    <w:rsid w:val="003E7568"/>
    <w:rsid w:val="003F0CC5"/>
    <w:rsid w:val="003F1144"/>
    <w:rsid w:val="003F14EC"/>
    <w:rsid w:val="003F2648"/>
    <w:rsid w:val="003F369F"/>
    <w:rsid w:val="003F55FA"/>
    <w:rsid w:val="00404E82"/>
    <w:rsid w:val="00407D6B"/>
    <w:rsid w:val="00407E07"/>
    <w:rsid w:val="00410DD2"/>
    <w:rsid w:val="00412CE8"/>
    <w:rsid w:val="00412EAA"/>
    <w:rsid w:val="0041454F"/>
    <w:rsid w:val="004146C7"/>
    <w:rsid w:val="00414861"/>
    <w:rsid w:val="004200E3"/>
    <w:rsid w:val="00420C28"/>
    <w:rsid w:val="004216AB"/>
    <w:rsid w:val="004222F0"/>
    <w:rsid w:val="00424261"/>
    <w:rsid w:val="004261B5"/>
    <w:rsid w:val="004266F8"/>
    <w:rsid w:val="00427455"/>
    <w:rsid w:val="0043036D"/>
    <w:rsid w:val="0043158B"/>
    <w:rsid w:val="004321A4"/>
    <w:rsid w:val="00432E45"/>
    <w:rsid w:val="00434BE5"/>
    <w:rsid w:val="00434D54"/>
    <w:rsid w:val="00434FE4"/>
    <w:rsid w:val="004374E3"/>
    <w:rsid w:val="00440300"/>
    <w:rsid w:val="004426BD"/>
    <w:rsid w:val="00442E77"/>
    <w:rsid w:val="00445F74"/>
    <w:rsid w:val="00447BD2"/>
    <w:rsid w:val="004502E9"/>
    <w:rsid w:val="004572E2"/>
    <w:rsid w:val="00461559"/>
    <w:rsid w:val="00462071"/>
    <w:rsid w:val="004651D2"/>
    <w:rsid w:val="00466C71"/>
    <w:rsid w:val="0047114E"/>
    <w:rsid w:val="00472966"/>
    <w:rsid w:val="00473866"/>
    <w:rsid w:val="00475401"/>
    <w:rsid w:val="004767FD"/>
    <w:rsid w:val="004816F0"/>
    <w:rsid w:val="00483BC2"/>
    <w:rsid w:val="00483C1F"/>
    <w:rsid w:val="00484EFD"/>
    <w:rsid w:val="00486DD1"/>
    <w:rsid w:val="00493BE6"/>
    <w:rsid w:val="004A06E1"/>
    <w:rsid w:val="004A34D7"/>
    <w:rsid w:val="004A4CBA"/>
    <w:rsid w:val="004A5034"/>
    <w:rsid w:val="004A62FF"/>
    <w:rsid w:val="004B0657"/>
    <w:rsid w:val="004B06B0"/>
    <w:rsid w:val="004B2ECE"/>
    <w:rsid w:val="004B3E20"/>
    <w:rsid w:val="004C0296"/>
    <w:rsid w:val="004C5327"/>
    <w:rsid w:val="004D1AC2"/>
    <w:rsid w:val="004D3995"/>
    <w:rsid w:val="004D3F6D"/>
    <w:rsid w:val="004D5AE5"/>
    <w:rsid w:val="004D5FAF"/>
    <w:rsid w:val="004D61B8"/>
    <w:rsid w:val="004E1D01"/>
    <w:rsid w:val="004E202F"/>
    <w:rsid w:val="004E3892"/>
    <w:rsid w:val="004E415F"/>
    <w:rsid w:val="004E5660"/>
    <w:rsid w:val="004E5797"/>
    <w:rsid w:val="004E6D1A"/>
    <w:rsid w:val="004F1978"/>
    <w:rsid w:val="004F2D43"/>
    <w:rsid w:val="004F5238"/>
    <w:rsid w:val="004F5F0D"/>
    <w:rsid w:val="00500FED"/>
    <w:rsid w:val="00502B5A"/>
    <w:rsid w:val="00504FCD"/>
    <w:rsid w:val="005106D4"/>
    <w:rsid w:val="00512DDE"/>
    <w:rsid w:val="00514107"/>
    <w:rsid w:val="00514731"/>
    <w:rsid w:val="00514933"/>
    <w:rsid w:val="005158DC"/>
    <w:rsid w:val="00521A63"/>
    <w:rsid w:val="00522B1D"/>
    <w:rsid w:val="005234B5"/>
    <w:rsid w:val="0053164F"/>
    <w:rsid w:val="005317EF"/>
    <w:rsid w:val="00532BEE"/>
    <w:rsid w:val="005339C6"/>
    <w:rsid w:val="005349FB"/>
    <w:rsid w:val="00535AB2"/>
    <w:rsid w:val="0053761F"/>
    <w:rsid w:val="00541011"/>
    <w:rsid w:val="00547251"/>
    <w:rsid w:val="005509F0"/>
    <w:rsid w:val="00550D59"/>
    <w:rsid w:val="0055265B"/>
    <w:rsid w:val="00552EF5"/>
    <w:rsid w:val="00555803"/>
    <w:rsid w:val="00555B86"/>
    <w:rsid w:val="00560850"/>
    <w:rsid w:val="0056574B"/>
    <w:rsid w:val="00565D94"/>
    <w:rsid w:val="0056736A"/>
    <w:rsid w:val="00570658"/>
    <w:rsid w:val="00571D89"/>
    <w:rsid w:val="00573C5C"/>
    <w:rsid w:val="00576813"/>
    <w:rsid w:val="00576CD5"/>
    <w:rsid w:val="00580F67"/>
    <w:rsid w:val="005825A9"/>
    <w:rsid w:val="005834F8"/>
    <w:rsid w:val="005853A5"/>
    <w:rsid w:val="00587780"/>
    <w:rsid w:val="005900A0"/>
    <w:rsid w:val="005905CB"/>
    <w:rsid w:val="005917BC"/>
    <w:rsid w:val="005946E0"/>
    <w:rsid w:val="00596097"/>
    <w:rsid w:val="00596C9C"/>
    <w:rsid w:val="005A59C1"/>
    <w:rsid w:val="005A7AED"/>
    <w:rsid w:val="005B4347"/>
    <w:rsid w:val="005B6D19"/>
    <w:rsid w:val="005C01D9"/>
    <w:rsid w:val="005C05B1"/>
    <w:rsid w:val="005C05DD"/>
    <w:rsid w:val="005C335B"/>
    <w:rsid w:val="005C35F8"/>
    <w:rsid w:val="005C553C"/>
    <w:rsid w:val="005C7264"/>
    <w:rsid w:val="005D3E91"/>
    <w:rsid w:val="005D4EB8"/>
    <w:rsid w:val="005D69E8"/>
    <w:rsid w:val="005E1428"/>
    <w:rsid w:val="005E5319"/>
    <w:rsid w:val="005E6241"/>
    <w:rsid w:val="005E7425"/>
    <w:rsid w:val="005F0E14"/>
    <w:rsid w:val="005F4EE3"/>
    <w:rsid w:val="005F5ADB"/>
    <w:rsid w:val="005F7F2F"/>
    <w:rsid w:val="006013C9"/>
    <w:rsid w:val="00601647"/>
    <w:rsid w:val="00601E2C"/>
    <w:rsid w:val="00604499"/>
    <w:rsid w:val="00604504"/>
    <w:rsid w:val="0060577D"/>
    <w:rsid w:val="00605872"/>
    <w:rsid w:val="00607C44"/>
    <w:rsid w:val="00610A4A"/>
    <w:rsid w:val="00612F02"/>
    <w:rsid w:val="006154F3"/>
    <w:rsid w:val="00620B9A"/>
    <w:rsid w:val="00621057"/>
    <w:rsid w:val="00621E58"/>
    <w:rsid w:val="006251EA"/>
    <w:rsid w:val="00626A9B"/>
    <w:rsid w:val="006277B6"/>
    <w:rsid w:val="00627F38"/>
    <w:rsid w:val="0063407C"/>
    <w:rsid w:val="00637476"/>
    <w:rsid w:val="00642165"/>
    <w:rsid w:val="00644424"/>
    <w:rsid w:val="0064445A"/>
    <w:rsid w:val="006451D4"/>
    <w:rsid w:val="00647AB5"/>
    <w:rsid w:val="006502BC"/>
    <w:rsid w:val="00650535"/>
    <w:rsid w:val="0065427D"/>
    <w:rsid w:val="006552E6"/>
    <w:rsid w:val="0065799A"/>
    <w:rsid w:val="00657C93"/>
    <w:rsid w:val="00661D4B"/>
    <w:rsid w:val="0066337A"/>
    <w:rsid w:val="0066386E"/>
    <w:rsid w:val="006653E1"/>
    <w:rsid w:val="006665A5"/>
    <w:rsid w:val="00666F27"/>
    <w:rsid w:val="0067316E"/>
    <w:rsid w:val="00673477"/>
    <w:rsid w:val="006746F1"/>
    <w:rsid w:val="00676940"/>
    <w:rsid w:val="00676C35"/>
    <w:rsid w:val="00693779"/>
    <w:rsid w:val="0069567A"/>
    <w:rsid w:val="00695784"/>
    <w:rsid w:val="006957BD"/>
    <w:rsid w:val="00695E57"/>
    <w:rsid w:val="00696A38"/>
    <w:rsid w:val="006A1A60"/>
    <w:rsid w:val="006A62A2"/>
    <w:rsid w:val="006A6D8E"/>
    <w:rsid w:val="006C2EFB"/>
    <w:rsid w:val="006C42A7"/>
    <w:rsid w:val="006D279A"/>
    <w:rsid w:val="006D3F01"/>
    <w:rsid w:val="006D785E"/>
    <w:rsid w:val="006E1853"/>
    <w:rsid w:val="006E2520"/>
    <w:rsid w:val="006E47AD"/>
    <w:rsid w:val="006E51E8"/>
    <w:rsid w:val="006F0A8F"/>
    <w:rsid w:val="006F1598"/>
    <w:rsid w:val="006F35F3"/>
    <w:rsid w:val="006F4EE7"/>
    <w:rsid w:val="006F6435"/>
    <w:rsid w:val="007004AE"/>
    <w:rsid w:val="00702BD3"/>
    <w:rsid w:val="00702EF4"/>
    <w:rsid w:val="00706F9D"/>
    <w:rsid w:val="00712B7F"/>
    <w:rsid w:val="00712EE7"/>
    <w:rsid w:val="007135EF"/>
    <w:rsid w:val="00720422"/>
    <w:rsid w:val="00723AB3"/>
    <w:rsid w:val="00724CAD"/>
    <w:rsid w:val="0072527B"/>
    <w:rsid w:val="00725D46"/>
    <w:rsid w:val="007307C8"/>
    <w:rsid w:val="00732B46"/>
    <w:rsid w:val="00732CC6"/>
    <w:rsid w:val="00736B85"/>
    <w:rsid w:val="007403DC"/>
    <w:rsid w:val="0074056F"/>
    <w:rsid w:val="00742134"/>
    <w:rsid w:val="007448C4"/>
    <w:rsid w:val="00745932"/>
    <w:rsid w:val="007462B9"/>
    <w:rsid w:val="00747494"/>
    <w:rsid w:val="00747E97"/>
    <w:rsid w:val="00751273"/>
    <w:rsid w:val="007525DE"/>
    <w:rsid w:val="00754461"/>
    <w:rsid w:val="0075614A"/>
    <w:rsid w:val="00756A50"/>
    <w:rsid w:val="00757E77"/>
    <w:rsid w:val="00761423"/>
    <w:rsid w:val="00765015"/>
    <w:rsid w:val="00771A1B"/>
    <w:rsid w:val="0077637F"/>
    <w:rsid w:val="007764A4"/>
    <w:rsid w:val="0077782E"/>
    <w:rsid w:val="00780C46"/>
    <w:rsid w:val="0078102E"/>
    <w:rsid w:val="00785AA7"/>
    <w:rsid w:val="00785B23"/>
    <w:rsid w:val="0078781E"/>
    <w:rsid w:val="00790EB8"/>
    <w:rsid w:val="00792846"/>
    <w:rsid w:val="00792C72"/>
    <w:rsid w:val="007A70C9"/>
    <w:rsid w:val="007A7BFC"/>
    <w:rsid w:val="007B07FB"/>
    <w:rsid w:val="007B4D89"/>
    <w:rsid w:val="007B4DA1"/>
    <w:rsid w:val="007B69BA"/>
    <w:rsid w:val="007C0D7E"/>
    <w:rsid w:val="007C3B29"/>
    <w:rsid w:val="007D1A84"/>
    <w:rsid w:val="007D2C07"/>
    <w:rsid w:val="007D4391"/>
    <w:rsid w:val="007D7133"/>
    <w:rsid w:val="007E2F3F"/>
    <w:rsid w:val="007E3943"/>
    <w:rsid w:val="007E6600"/>
    <w:rsid w:val="007E7F35"/>
    <w:rsid w:val="007F044B"/>
    <w:rsid w:val="007F28B4"/>
    <w:rsid w:val="007F34FE"/>
    <w:rsid w:val="007F55F9"/>
    <w:rsid w:val="007F5C2B"/>
    <w:rsid w:val="007F68A2"/>
    <w:rsid w:val="007F7564"/>
    <w:rsid w:val="00800B31"/>
    <w:rsid w:val="008032CA"/>
    <w:rsid w:val="00803C7E"/>
    <w:rsid w:val="00813222"/>
    <w:rsid w:val="00814382"/>
    <w:rsid w:val="00816D05"/>
    <w:rsid w:val="00817EAB"/>
    <w:rsid w:val="00821B86"/>
    <w:rsid w:val="00825938"/>
    <w:rsid w:val="008267FF"/>
    <w:rsid w:val="00826A1D"/>
    <w:rsid w:val="0084010D"/>
    <w:rsid w:val="00842BC8"/>
    <w:rsid w:val="0084528E"/>
    <w:rsid w:val="00846F92"/>
    <w:rsid w:val="00847384"/>
    <w:rsid w:val="008478F6"/>
    <w:rsid w:val="008501A1"/>
    <w:rsid w:val="00852919"/>
    <w:rsid w:val="00856B7A"/>
    <w:rsid w:val="008613ED"/>
    <w:rsid w:val="00863312"/>
    <w:rsid w:val="00863A4E"/>
    <w:rsid w:val="00864779"/>
    <w:rsid w:val="0086491C"/>
    <w:rsid w:val="00865C8E"/>
    <w:rsid w:val="00871541"/>
    <w:rsid w:val="00871551"/>
    <w:rsid w:val="008727B5"/>
    <w:rsid w:val="008763A6"/>
    <w:rsid w:val="00877B4A"/>
    <w:rsid w:val="00885337"/>
    <w:rsid w:val="0088541D"/>
    <w:rsid w:val="008855BF"/>
    <w:rsid w:val="00885D4A"/>
    <w:rsid w:val="00886276"/>
    <w:rsid w:val="00887C11"/>
    <w:rsid w:val="008908FE"/>
    <w:rsid w:val="00890DF0"/>
    <w:rsid w:val="00892538"/>
    <w:rsid w:val="008955F5"/>
    <w:rsid w:val="00897B44"/>
    <w:rsid w:val="008A2460"/>
    <w:rsid w:val="008A4DF6"/>
    <w:rsid w:val="008A58CA"/>
    <w:rsid w:val="008B2E91"/>
    <w:rsid w:val="008B65C9"/>
    <w:rsid w:val="008B675A"/>
    <w:rsid w:val="008C0402"/>
    <w:rsid w:val="008C1E33"/>
    <w:rsid w:val="008C373E"/>
    <w:rsid w:val="008C62EF"/>
    <w:rsid w:val="008D2BC4"/>
    <w:rsid w:val="008D54A8"/>
    <w:rsid w:val="008D5EE7"/>
    <w:rsid w:val="008D74D3"/>
    <w:rsid w:val="008E15A2"/>
    <w:rsid w:val="008E28EA"/>
    <w:rsid w:val="008E3371"/>
    <w:rsid w:val="008E500E"/>
    <w:rsid w:val="008E7D5A"/>
    <w:rsid w:val="008F27E7"/>
    <w:rsid w:val="008F4B50"/>
    <w:rsid w:val="008F7692"/>
    <w:rsid w:val="00900E0A"/>
    <w:rsid w:val="00906149"/>
    <w:rsid w:val="00912F8B"/>
    <w:rsid w:val="00916598"/>
    <w:rsid w:val="00916617"/>
    <w:rsid w:val="00926CD4"/>
    <w:rsid w:val="009272A8"/>
    <w:rsid w:val="00927B0A"/>
    <w:rsid w:val="00927DAE"/>
    <w:rsid w:val="00930639"/>
    <w:rsid w:val="00930FB5"/>
    <w:rsid w:val="009340DB"/>
    <w:rsid w:val="00934B55"/>
    <w:rsid w:val="00937F94"/>
    <w:rsid w:val="009410FA"/>
    <w:rsid w:val="00941993"/>
    <w:rsid w:val="00943990"/>
    <w:rsid w:val="009458FC"/>
    <w:rsid w:val="00946D5E"/>
    <w:rsid w:val="00952FCA"/>
    <w:rsid w:val="0095679F"/>
    <w:rsid w:val="00956CCF"/>
    <w:rsid w:val="009614CB"/>
    <w:rsid w:val="00965536"/>
    <w:rsid w:val="00966BA4"/>
    <w:rsid w:val="00966BEC"/>
    <w:rsid w:val="009736F3"/>
    <w:rsid w:val="00975559"/>
    <w:rsid w:val="0097724B"/>
    <w:rsid w:val="00977DB4"/>
    <w:rsid w:val="009874C1"/>
    <w:rsid w:val="00990053"/>
    <w:rsid w:val="009909FF"/>
    <w:rsid w:val="009A16E6"/>
    <w:rsid w:val="009A1C6A"/>
    <w:rsid w:val="009A3166"/>
    <w:rsid w:val="009A5872"/>
    <w:rsid w:val="009A64FB"/>
    <w:rsid w:val="009B7BA8"/>
    <w:rsid w:val="009C0735"/>
    <w:rsid w:val="009C0901"/>
    <w:rsid w:val="009C3B7D"/>
    <w:rsid w:val="009D205B"/>
    <w:rsid w:val="009D4243"/>
    <w:rsid w:val="009D6122"/>
    <w:rsid w:val="009E3A88"/>
    <w:rsid w:val="009E4628"/>
    <w:rsid w:val="009E4B5E"/>
    <w:rsid w:val="009E62EA"/>
    <w:rsid w:val="009F00A4"/>
    <w:rsid w:val="009F0793"/>
    <w:rsid w:val="009F57CA"/>
    <w:rsid w:val="00A00097"/>
    <w:rsid w:val="00A04300"/>
    <w:rsid w:val="00A04FB5"/>
    <w:rsid w:val="00A1033E"/>
    <w:rsid w:val="00A107DB"/>
    <w:rsid w:val="00A119DB"/>
    <w:rsid w:val="00A1318C"/>
    <w:rsid w:val="00A160CD"/>
    <w:rsid w:val="00A206F8"/>
    <w:rsid w:val="00A2262A"/>
    <w:rsid w:val="00A232D4"/>
    <w:rsid w:val="00A261C5"/>
    <w:rsid w:val="00A275D1"/>
    <w:rsid w:val="00A35DEA"/>
    <w:rsid w:val="00A36278"/>
    <w:rsid w:val="00A37567"/>
    <w:rsid w:val="00A41FCB"/>
    <w:rsid w:val="00A421EF"/>
    <w:rsid w:val="00A430F4"/>
    <w:rsid w:val="00A43267"/>
    <w:rsid w:val="00A4709A"/>
    <w:rsid w:val="00A529E1"/>
    <w:rsid w:val="00A53B32"/>
    <w:rsid w:val="00A547FA"/>
    <w:rsid w:val="00A55152"/>
    <w:rsid w:val="00A55706"/>
    <w:rsid w:val="00A56FB5"/>
    <w:rsid w:val="00A57677"/>
    <w:rsid w:val="00A64A2D"/>
    <w:rsid w:val="00A65A8F"/>
    <w:rsid w:val="00A66636"/>
    <w:rsid w:val="00A67696"/>
    <w:rsid w:val="00A67AB6"/>
    <w:rsid w:val="00A741B3"/>
    <w:rsid w:val="00A7453D"/>
    <w:rsid w:val="00A74ACA"/>
    <w:rsid w:val="00A756F0"/>
    <w:rsid w:val="00A75C93"/>
    <w:rsid w:val="00A8329F"/>
    <w:rsid w:val="00A832AB"/>
    <w:rsid w:val="00A844BE"/>
    <w:rsid w:val="00A84E7A"/>
    <w:rsid w:val="00A85F89"/>
    <w:rsid w:val="00A86030"/>
    <w:rsid w:val="00A86035"/>
    <w:rsid w:val="00A90D8E"/>
    <w:rsid w:val="00A95F8C"/>
    <w:rsid w:val="00A976FB"/>
    <w:rsid w:val="00AA1D88"/>
    <w:rsid w:val="00AA20F0"/>
    <w:rsid w:val="00AA26AB"/>
    <w:rsid w:val="00AB0635"/>
    <w:rsid w:val="00AB145C"/>
    <w:rsid w:val="00AB2B65"/>
    <w:rsid w:val="00AB3037"/>
    <w:rsid w:val="00AC0ECB"/>
    <w:rsid w:val="00AC340F"/>
    <w:rsid w:val="00AC6462"/>
    <w:rsid w:val="00AC7813"/>
    <w:rsid w:val="00AC7CC7"/>
    <w:rsid w:val="00AD458C"/>
    <w:rsid w:val="00AD547D"/>
    <w:rsid w:val="00AD578C"/>
    <w:rsid w:val="00AE0ED5"/>
    <w:rsid w:val="00AE1B71"/>
    <w:rsid w:val="00AE6770"/>
    <w:rsid w:val="00AF43B4"/>
    <w:rsid w:val="00AF4A59"/>
    <w:rsid w:val="00AF52C7"/>
    <w:rsid w:val="00B046FC"/>
    <w:rsid w:val="00B06C64"/>
    <w:rsid w:val="00B06CFB"/>
    <w:rsid w:val="00B07218"/>
    <w:rsid w:val="00B07295"/>
    <w:rsid w:val="00B125A1"/>
    <w:rsid w:val="00B157CF"/>
    <w:rsid w:val="00B16107"/>
    <w:rsid w:val="00B178EA"/>
    <w:rsid w:val="00B21B87"/>
    <w:rsid w:val="00B2311C"/>
    <w:rsid w:val="00B235AE"/>
    <w:rsid w:val="00B2507A"/>
    <w:rsid w:val="00B27DCE"/>
    <w:rsid w:val="00B30643"/>
    <w:rsid w:val="00B3085C"/>
    <w:rsid w:val="00B31E5C"/>
    <w:rsid w:val="00B33CED"/>
    <w:rsid w:val="00B367C9"/>
    <w:rsid w:val="00B36C5B"/>
    <w:rsid w:val="00B36D87"/>
    <w:rsid w:val="00B45D62"/>
    <w:rsid w:val="00B47CEA"/>
    <w:rsid w:val="00B5034B"/>
    <w:rsid w:val="00B54653"/>
    <w:rsid w:val="00B55F99"/>
    <w:rsid w:val="00B60260"/>
    <w:rsid w:val="00B655D7"/>
    <w:rsid w:val="00B67428"/>
    <w:rsid w:val="00B71AA4"/>
    <w:rsid w:val="00B73823"/>
    <w:rsid w:val="00B750AE"/>
    <w:rsid w:val="00B7573A"/>
    <w:rsid w:val="00B80A98"/>
    <w:rsid w:val="00B875DD"/>
    <w:rsid w:val="00B877D7"/>
    <w:rsid w:val="00B930B4"/>
    <w:rsid w:val="00B9343A"/>
    <w:rsid w:val="00B94645"/>
    <w:rsid w:val="00B96555"/>
    <w:rsid w:val="00B96C15"/>
    <w:rsid w:val="00B977B1"/>
    <w:rsid w:val="00BA1DA9"/>
    <w:rsid w:val="00BA291A"/>
    <w:rsid w:val="00BA3DED"/>
    <w:rsid w:val="00BA5D2A"/>
    <w:rsid w:val="00BA6294"/>
    <w:rsid w:val="00BB0537"/>
    <w:rsid w:val="00BB4957"/>
    <w:rsid w:val="00BC3853"/>
    <w:rsid w:val="00BC6468"/>
    <w:rsid w:val="00BC6A48"/>
    <w:rsid w:val="00BD0330"/>
    <w:rsid w:val="00BD0CE7"/>
    <w:rsid w:val="00BD4377"/>
    <w:rsid w:val="00BD79B7"/>
    <w:rsid w:val="00BE194A"/>
    <w:rsid w:val="00BE3BA0"/>
    <w:rsid w:val="00BE4BEE"/>
    <w:rsid w:val="00BF4EFF"/>
    <w:rsid w:val="00BF5E0B"/>
    <w:rsid w:val="00BF79DA"/>
    <w:rsid w:val="00C00178"/>
    <w:rsid w:val="00C0231A"/>
    <w:rsid w:val="00C03A36"/>
    <w:rsid w:val="00C0554C"/>
    <w:rsid w:val="00C10CDD"/>
    <w:rsid w:val="00C12326"/>
    <w:rsid w:val="00C1275D"/>
    <w:rsid w:val="00C20A27"/>
    <w:rsid w:val="00C20D6E"/>
    <w:rsid w:val="00C2315D"/>
    <w:rsid w:val="00C2324F"/>
    <w:rsid w:val="00C2607C"/>
    <w:rsid w:val="00C3064E"/>
    <w:rsid w:val="00C328AC"/>
    <w:rsid w:val="00C3367C"/>
    <w:rsid w:val="00C34328"/>
    <w:rsid w:val="00C35E07"/>
    <w:rsid w:val="00C37BB2"/>
    <w:rsid w:val="00C40FB0"/>
    <w:rsid w:val="00C426F1"/>
    <w:rsid w:val="00C429A2"/>
    <w:rsid w:val="00C42AEC"/>
    <w:rsid w:val="00C44755"/>
    <w:rsid w:val="00C4509D"/>
    <w:rsid w:val="00C45878"/>
    <w:rsid w:val="00C45A50"/>
    <w:rsid w:val="00C50CC9"/>
    <w:rsid w:val="00C50DFB"/>
    <w:rsid w:val="00C537A4"/>
    <w:rsid w:val="00C5484F"/>
    <w:rsid w:val="00C548EB"/>
    <w:rsid w:val="00C56BAB"/>
    <w:rsid w:val="00C57502"/>
    <w:rsid w:val="00C57C9A"/>
    <w:rsid w:val="00C637E8"/>
    <w:rsid w:val="00C66871"/>
    <w:rsid w:val="00C71518"/>
    <w:rsid w:val="00C749DC"/>
    <w:rsid w:val="00C82AB3"/>
    <w:rsid w:val="00C87F1C"/>
    <w:rsid w:val="00C913E1"/>
    <w:rsid w:val="00C94A47"/>
    <w:rsid w:val="00C9697F"/>
    <w:rsid w:val="00CA0705"/>
    <w:rsid w:val="00CA1791"/>
    <w:rsid w:val="00CA2D4A"/>
    <w:rsid w:val="00CA313C"/>
    <w:rsid w:val="00CA7E8A"/>
    <w:rsid w:val="00CB00D9"/>
    <w:rsid w:val="00CB04C6"/>
    <w:rsid w:val="00CB0938"/>
    <w:rsid w:val="00CB0E10"/>
    <w:rsid w:val="00CC0E39"/>
    <w:rsid w:val="00CC45BD"/>
    <w:rsid w:val="00CC799D"/>
    <w:rsid w:val="00CD0181"/>
    <w:rsid w:val="00CD0881"/>
    <w:rsid w:val="00CD3CB2"/>
    <w:rsid w:val="00CD3DF3"/>
    <w:rsid w:val="00CD6950"/>
    <w:rsid w:val="00CE03E2"/>
    <w:rsid w:val="00CE0490"/>
    <w:rsid w:val="00CE15C8"/>
    <w:rsid w:val="00CE64E8"/>
    <w:rsid w:val="00CE6775"/>
    <w:rsid w:val="00CE77B3"/>
    <w:rsid w:val="00CF3C6E"/>
    <w:rsid w:val="00CF4A05"/>
    <w:rsid w:val="00CF66DF"/>
    <w:rsid w:val="00CF66E9"/>
    <w:rsid w:val="00D00677"/>
    <w:rsid w:val="00D00C74"/>
    <w:rsid w:val="00D037FB"/>
    <w:rsid w:val="00D07C15"/>
    <w:rsid w:val="00D10E9A"/>
    <w:rsid w:val="00D163CA"/>
    <w:rsid w:val="00D1726C"/>
    <w:rsid w:val="00D17422"/>
    <w:rsid w:val="00D204B2"/>
    <w:rsid w:val="00D20E14"/>
    <w:rsid w:val="00D24436"/>
    <w:rsid w:val="00D24B91"/>
    <w:rsid w:val="00D25177"/>
    <w:rsid w:val="00D2573A"/>
    <w:rsid w:val="00D26B04"/>
    <w:rsid w:val="00D278B1"/>
    <w:rsid w:val="00D31178"/>
    <w:rsid w:val="00D31774"/>
    <w:rsid w:val="00D3329E"/>
    <w:rsid w:val="00D33EFE"/>
    <w:rsid w:val="00D35836"/>
    <w:rsid w:val="00D36E37"/>
    <w:rsid w:val="00D40B4A"/>
    <w:rsid w:val="00D41C75"/>
    <w:rsid w:val="00D45475"/>
    <w:rsid w:val="00D508C6"/>
    <w:rsid w:val="00D50C64"/>
    <w:rsid w:val="00D51F80"/>
    <w:rsid w:val="00D54DE8"/>
    <w:rsid w:val="00D550D3"/>
    <w:rsid w:val="00D55C64"/>
    <w:rsid w:val="00D566D4"/>
    <w:rsid w:val="00D57053"/>
    <w:rsid w:val="00D60758"/>
    <w:rsid w:val="00D64AC4"/>
    <w:rsid w:val="00D67C8E"/>
    <w:rsid w:val="00D705BB"/>
    <w:rsid w:val="00D739CE"/>
    <w:rsid w:val="00D81622"/>
    <w:rsid w:val="00D816F5"/>
    <w:rsid w:val="00D87CD7"/>
    <w:rsid w:val="00D87E67"/>
    <w:rsid w:val="00D87FBA"/>
    <w:rsid w:val="00D91FA9"/>
    <w:rsid w:val="00D920E2"/>
    <w:rsid w:val="00D9216D"/>
    <w:rsid w:val="00D93BFE"/>
    <w:rsid w:val="00D94270"/>
    <w:rsid w:val="00D957B1"/>
    <w:rsid w:val="00D96491"/>
    <w:rsid w:val="00D96BFC"/>
    <w:rsid w:val="00D974B9"/>
    <w:rsid w:val="00DA08C2"/>
    <w:rsid w:val="00DA2CB0"/>
    <w:rsid w:val="00DA470A"/>
    <w:rsid w:val="00DA4E16"/>
    <w:rsid w:val="00DB044A"/>
    <w:rsid w:val="00DB4BC0"/>
    <w:rsid w:val="00DB5BE5"/>
    <w:rsid w:val="00DC3BE2"/>
    <w:rsid w:val="00DC5294"/>
    <w:rsid w:val="00DC55DB"/>
    <w:rsid w:val="00DD1415"/>
    <w:rsid w:val="00DD5DE4"/>
    <w:rsid w:val="00DD6F54"/>
    <w:rsid w:val="00DD7036"/>
    <w:rsid w:val="00DE138F"/>
    <w:rsid w:val="00DE184A"/>
    <w:rsid w:val="00DE6466"/>
    <w:rsid w:val="00DE7FBE"/>
    <w:rsid w:val="00DF581D"/>
    <w:rsid w:val="00E02394"/>
    <w:rsid w:val="00E0273F"/>
    <w:rsid w:val="00E058F5"/>
    <w:rsid w:val="00E060DC"/>
    <w:rsid w:val="00E076F3"/>
    <w:rsid w:val="00E10E6F"/>
    <w:rsid w:val="00E112B2"/>
    <w:rsid w:val="00E1201C"/>
    <w:rsid w:val="00E15D9B"/>
    <w:rsid w:val="00E16F20"/>
    <w:rsid w:val="00E229F0"/>
    <w:rsid w:val="00E25A96"/>
    <w:rsid w:val="00E26024"/>
    <w:rsid w:val="00E2608F"/>
    <w:rsid w:val="00E26707"/>
    <w:rsid w:val="00E26C2D"/>
    <w:rsid w:val="00E27BC5"/>
    <w:rsid w:val="00E30171"/>
    <w:rsid w:val="00E34441"/>
    <w:rsid w:val="00E379F9"/>
    <w:rsid w:val="00E412A7"/>
    <w:rsid w:val="00E4182A"/>
    <w:rsid w:val="00E43E80"/>
    <w:rsid w:val="00E45184"/>
    <w:rsid w:val="00E5129B"/>
    <w:rsid w:val="00E520AF"/>
    <w:rsid w:val="00E54307"/>
    <w:rsid w:val="00E54923"/>
    <w:rsid w:val="00E54AC4"/>
    <w:rsid w:val="00E57014"/>
    <w:rsid w:val="00E60531"/>
    <w:rsid w:val="00E608D0"/>
    <w:rsid w:val="00E62193"/>
    <w:rsid w:val="00E64349"/>
    <w:rsid w:val="00E648E4"/>
    <w:rsid w:val="00E6663D"/>
    <w:rsid w:val="00E67207"/>
    <w:rsid w:val="00E70CDC"/>
    <w:rsid w:val="00E778DB"/>
    <w:rsid w:val="00E80314"/>
    <w:rsid w:val="00E83B3C"/>
    <w:rsid w:val="00E86C16"/>
    <w:rsid w:val="00E87DC8"/>
    <w:rsid w:val="00E91A75"/>
    <w:rsid w:val="00E94820"/>
    <w:rsid w:val="00E94C47"/>
    <w:rsid w:val="00E96235"/>
    <w:rsid w:val="00E962E7"/>
    <w:rsid w:val="00E96962"/>
    <w:rsid w:val="00EB6DB7"/>
    <w:rsid w:val="00EB7578"/>
    <w:rsid w:val="00EB7DBA"/>
    <w:rsid w:val="00EC1C6E"/>
    <w:rsid w:val="00EC4802"/>
    <w:rsid w:val="00ED10AE"/>
    <w:rsid w:val="00ED4CB5"/>
    <w:rsid w:val="00ED52D9"/>
    <w:rsid w:val="00ED788F"/>
    <w:rsid w:val="00EE2915"/>
    <w:rsid w:val="00EE5133"/>
    <w:rsid w:val="00EE7676"/>
    <w:rsid w:val="00EF2C63"/>
    <w:rsid w:val="00EF2ED9"/>
    <w:rsid w:val="00EF31A5"/>
    <w:rsid w:val="00EF73F0"/>
    <w:rsid w:val="00F030FF"/>
    <w:rsid w:val="00F05C5B"/>
    <w:rsid w:val="00F10181"/>
    <w:rsid w:val="00F109EC"/>
    <w:rsid w:val="00F10BC8"/>
    <w:rsid w:val="00F10F5A"/>
    <w:rsid w:val="00F11684"/>
    <w:rsid w:val="00F12855"/>
    <w:rsid w:val="00F14A34"/>
    <w:rsid w:val="00F16AF5"/>
    <w:rsid w:val="00F17D40"/>
    <w:rsid w:val="00F202F8"/>
    <w:rsid w:val="00F2513D"/>
    <w:rsid w:val="00F26BAA"/>
    <w:rsid w:val="00F4197F"/>
    <w:rsid w:val="00F43C3A"/>
    <w:rsid w:val="00F44059"/>
    <w:rsid w:val="00F47AAC"/>
    <w:rsid w:val="00F524E9"/>
    <w:rsid w:val="00F53ED9"/>
    <w:rsid w:val="00F54BC0"/>
    <w:rsid w:val="00F54E71"/>
    <w:rsid w:val="00F554D8"/>
    <w:rsid w:val="00F57C88"/>
    <w:rsid w:val="00F62CFB"/>
    <w:rsid w:val="00F66332"/>
    <w:rsid w:val="00F707B1"/>
    <w:rsid w:val="00F71753"/>
    <w:rsid w:val="00F766E2"/>
    <w:rsid w:val="00F876E7"/>
    <w:rsid w:val="00F8781E"/>
    <w:rsid w:val="00F9076A"/>
    <w:rsid w:val="00F974A2"/>
    <w:rsid w:val="00F97BC8"/>
    <w:rsid w:val="00FA407D"/>
    <w:rsid w:val="00FA5637"/>
    <w:rsid w:val="00FA6E04"/>
    <w:rsid w:val="00FA6E39"/>
    <w:rsid w:val="00FC0B4B"/>
    <w:rsid w:val="00FC0FE0"/>
    <w:rsid w:val="00FC273C"/>
    <w:rsid w:val="00FC2EBD"/>
    <w:rsid w:val="00FC5A71"/>
    <w:rsid w:val="00FD1EB8"/>
    <w:rsid w:val="00FD1F05"/>
    <w:rsid w:val="00FD31B0"/>
    <w:rsid w:val="00FD5B47"/>
    <w:rsid w:val="00FE2DF9"/>
    <w:rsid w:val="00FF1023"/>
    <w:rsid w:val="00FF2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238"/>
    <w:rPr>
      <w:sz w:val="24"/>
      <w:szCs w:val="24"/>
      <w:lang w:val="en-GB" w:eastAsia="en-GB"/>
    </w:rPr>
  </w:style>
  <w:style w:type="paragraph" w:styleId="Heading1">
    <w:name w:val="heading 1"/>
    <w:basedOn w:val="Normal"/>
    <w:next w:val="Normal"/>
    <w:link w:val="Heading1Char"/>
    <w:qFormat/>
    <w:rsid w:val="000457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47E97"/>
    <w:pPr>
      <w:keepNext/>
      <w:keepLines/>
      <w:jc w:val="both"/>
      <w:outlineLvl w:val="1"/>
    </w:pPr>
    <w:rPr>
      <w:rFonts w:ascii="Arial" w:hAnsi="Arial"/>
      <w:b/>
      <w:szCs w:val="20"/>
      <w:lang w:eastAsia="en-US"/>
    </w:rPr>
  </w:style>
  <w:style w:type="paragraph" w:styleId="Heading5">
    <w:name w:val="heading 5"/>
    <w:basedOn w:val="Normal"/>
    <w:next w:val="Normal"/>
    <w:qFormat/>
    <w:rsid w:val="00747E97"/>
    <w:pPr>
      <w:keepNext/>
      <w:jc w:val="center"/>
      <w:outlineLvl w:val="4"/>
    </w:pPr>
    <w:rPr>
      <w:rFonts w:ascii="Arial" w:hAnsi="Arial"/>
      <w:b/>
      <w:i/>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E97"/>
    <w:pPr>
      <w:tabs>
        <w:tab w:val="center" w:pos="4153"/>
        <w:tab w:val="right" w:pos="8306"/>
      </w:tabs>
    </w:pPr>
  </w:style>
  <w:style w:type="paragraph" w:styleId="Footer">
    <w:name w:val="footer"/>
    <w:basedOn w:val="Normal"/>
    <w:link w:val="FooterChar"/>
    <w:rsid w:val="00747E97"/>
    <w:pPr>
      <w:tabs>
        <w:tab w:val="center" w:pos="4153"/>
        <w:tab w:val="right" w:pos="8306"/>
      </w:tabs>
    </w:pPr>
  </w:style>
  <w:style w:type="paragraph" w:styleId="Title">
    <w:name w:val="Title"/>
    <w:basedOn w:val="Normal"/>
    <w:qFormat/>
    <w:rsid w:val="00747E97"/>
    <w:pPr>
      <w:jc w:val="center"/>
    </w:pPr>
    <w:rPr>
      <w:rFonts w:ascii="Arial" w:hAnsi="Arial"/>
      <w:b/>
      <w:sz w:val="22"/>
      <w:szCs w:val="20"/>
      <w:lang w:eastAsia="en-US"/>
    </w:rPr>
  </w:style>
  <w:style w:type="paragraph" w:styleId="BodyText3">
    <w:name w:val="Body Text 3"/>
    <w:basedOn w:val="Normal"/>
    <w:rsid w:val="00747E97"/>
    <w:pPr>
      <w:jc w:val="both"/>
    </w:pPr>
    <w:rPr>
      <w:rFonts w:ascii="Arial" w:hAnsi="Arial"/>
      <w:szCs w:val="20"/>
      <w:lang w:eastAsia="en-US"/>
    </w:rPr>
  </w:style>
  <w:style w:type="table" w:styleId="TableGrid">
    <w:name w:val="Table Grid"/>
    <w:basedOn w:val="TableNormal"/>
    <w:rsid w:val="00747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47E97"/>
  </w:style>
  <w:style w:type="paragraph" w:styleId="BalloonText">
    <w:name w:val="Balloon Text"/>
    <w:basedOn w:val="Normal"/>
    <w:semiHidden/>
    <w:rsid w:val="009A3166"/>
    <w:rPr>
      <w:rFonts w:ascii="Tahoma" w:hAnsi="Tahoma" w:cs="Tahoma"/>
      <w:sz w:val="16"/>
      <w:szCs w:val="16"/>
    </w:rPr>
  </w:style>
  <w:style w:type="character" w:styleId="CommentReference">
    <w:name w:val="annotation reference"/>
    <w:basedOn w:val="DefaultParagraphFont"/>
    <w:semiHidden/>
    <w:rsid w:val="00587780"/>
    <w:rPr>
      <w:sz w:val="16"/>
      <w:szCs w:val="16"/>
    </w:rPr>
  </w:style>
  <w:style w:type="paragraph" w:styleId="CommentText">
    <w:name w:val="annotation text"/>
    <w:basedOn w:val="Normal"/>
    <w:semiHidden/>
    <w:rsid w:val="00587780"/>
    <w:rPr>
      <w:sz w:val="20"/>
      <w:szCs w:val="20"/>
    </w:rPr>
  </w:style>
  <w:style w:type="paragraph" w:styleId="CommentSubject">
    <w:name w:val="annotation subject"/>
    <w:basedOn w:val="CommentText"/>
    <w:next w:val="CommentText"/>
    <w:semiHidden/>
    <w:rsid w:val="00587780"/>
    <w:rPr>
      <w:b/>
      <w:bCs/>
    </w:rPr>
  </w:style>
  <w:style w:type="paragraph" w:styleId="ListParagraph">
    <w:name w:val="List Paragraph"/>
    <w:basedOn w:val="Normal"/>
    <w:uiPriority w:val="34"/>
    <w:qFormat/>
    <w:rsid w:val="00C3064E"/>
    <w:pPr>
      <w:ind w:left="720"/>
    </w:pPr>
  </w:style>
  <w:style w:type="character" w:customStyle="1" w:styleId="FooterChar">
    <w:name w:val="Footer Char"/>
    <w:basedOn w:val="DefaultParagraphFont"/>
    <w:link w:val="Footer"/>
    <w:rsid w:val="00A232D4"/>
    <w:rPr>
      <w:sz w:val="24"/>
      <w:szCs w:val="24"/>
      <w:lang w:val="en-GB" w:eastAsia="en-GB"/>
    </w:rPr>
  </w:style>
  <w:style w:type="character" w:customStyle="1" w:styleId="HeaderChar">
    <w:name w:val="Header Char"/>
    <w:basedOn w:val="DefaultParagraphFont"/>
    <w:link w:val="Header"/>
    <w:uiPriority w:val="99"/>
    <w:rsid w:val="00A232D4"/>
    <w:rPr>
      <w:sz w:val="24"/>
      <w:szCs w:val="24"/>
      <w:lang w:val="en-GB" w:eastAsia="en-GB"/>
    </w:rPr>
  </w:style>
  <w:style w:type="character" w:customStyle="1" w:styleId="Heading1Char">
    <w:name w:val="Heading 1 Char"/>
    <w:basedOn w:val="DefaultParagraphFont"/>
    <w:link w:val="Heading1"/>
    <w:rsid w:val="000457A3"/>
    <w:rPr>
      <w:rFonts w:asciiTheme="majorHAnsi" w:eastAsiaTheme="majorEastAsia" w:hAnsiTheme="majorHAnsi" w:cstheme="majorBidi"/>
      <w:b/>
      <w:bCs/>
      <w:color w:val="365F91" w:themeColor="accent1" w:themeShade="BF"/>
      <w:sz w:val="28"/>
      <w:szCs w:val="28"/>
      <w:lang w:val="en-GB" w:eastAsia="en-GB"/>
    </w:rPr>
  </w:style>
  <w:style w:type="paragraph" w:styleId="Revision">
    <w:name w:val="Revision"/>
    <w:hidden/>
    <w:uiPriority w:val="99"/>
    <w:semiHidden/>
    <w:rsid w:val="00246147"/>
    <w:rPr>
      <w:sz w:val="24"/>
      <w:szCs w:val="24"/>
      <w:lang w:val="en-GB" w:eastAsia="en-GB"/>
    </w:rPr>
  </w:style>
  <w:style w:type="character" w:styleId="Hyperlink">
    <w:name w:val="Hyperlink"/>
    <w:basedOn w:val="DefaultParagraphFont"/>
    <w:rsid w:val="00E91A75"/>
    <w:rPr>
      <w:color w:val="0000FF" w:themeColor="hyperlink"/>
      <w:u w:val="single"/>
    </w:rPr>
  </w:style>
  <w:style w:type="paragraph" w:customStyle="1" w:styleId="bodytextfirstpara">
    <w:name w:val="body text first para"/>
    <w:basedOn w:val="Normal"/>
    <w:uiPriority w:val="99"/>
    <w:rsid w:val="00222B7E"/>
    <w:pPr>
      <w:suppressAutoHyphens/>
      <w:autoSpaceDE w:val="0"/>
      <w:autoSpaceDN w:val="0"/>
      <w:adjustRightInd w:val="0"/>
      <w:spacing w:line="200" w:lineRule="atLeast"/>
      <w:textAlignment w:val="center"/>
    </w:pPr>
    <w:rPr>
      <w:rFonts w:ascii="Minion Pro" w:eastAsiaTheme="minorHAnsi" w:hAnsi="Minion Pro" w:cs="Minion Pro"/>
      <w:color w:val="000000"/>
      <w:sz w:val="18"/>
      <w:szCs w:val="18"/>
      <w:lang w:eastAsia="en-US"/>
    </w:rPr>
  </w:style>
  <w:style w:type="paragraph" w:styleId="NormalWeb">
    <w:name w:val="Normal (Web)"/>
    <w:basedOn w:val="Normal"/>
    <w:uiPriority w:val="99"/>
    <w:unhideWhenUsed/>
    <w:rsid w:val="005C335B"/>
    <w:rPr>
      <w:rFonts w:eastAsiaTheme="minorHAnsi"/>
    </w:rPr>
  </w:style>
</w:styles>
</file>

<file path=word/webSettings.xml><?xml version="1.0" encoding="utf-8"?>
<w:webSettings xmlns:r="http://schemas.openxmlformats.org/officeDocument/2006/relationships" xmlns:w="http://schemas.openxmlformats.org/wordprocessingml/2006/main">
  <w:divs>
    <w:div w:id="178549840">
      <w:bodyDiv w:val="1"/>
      <w:marLeft w:val="0"/>
      <w:marRight w:val="0"/>
      <w:marTop w:val="0"/>
      <w:marBottom w:val="0"/>
      <w:divBdr>
        <w:top w:val="none" w:sz="0" w:space="0" w:color="auto"/>
        <w:left w:val="none" w:sz="0" w:space="0" w:color="auto"/>
        <w:bottom w:val="none" w:sz="0" w:space="0" w:color="auto"/>
        <w:right w:val="none" w:sz="0" w:space="0" w:color="auto"/>
      </w:divBdr>
    </w:div>
    <w:div w:id="645816377">
      <w:bodyDiv w:val="1"/>
      <w:marLeft w:val="0"/>
      <w:marRight w:val="0"/>
      <w:marTop w:val="0"/>
      <w:marBottom w:val="0"/>
      <w:divBdr>
        <w:top w:val="none" w:sz="0" w:space="0" w:color="auto"/>
        <w:left w:val="none" w:sz="0" w:space="0" w:color="auto"/>
        <w:bottom w:val="none" w:sz="0" w:space="0" w:color="auto"/>
        <w:right w:val="none" w:sz="0" w:space="0" w:color="auto"/>
      </w:divBdr>
    </w:div>
    <w:div w:id="804590107">
      <w:bodyDiv w:val="1"/>
      <w:marLeft w:val="0"/>
      <w:marRight w:val="0"/>
      <w:marTop w:val="0"/>
      <w:marBottom w:val="0"/>
      <w:divBdr>
        <w:top w:val="none" w:sz="0" w:space="0" w:color="auto"/>
        <w:left w:val="none" w:sz="0" w:space="0" w:color="auto"/>
        <w:bottom w:val="none" w:sz="0" w:space="0" w:color="auto"/>
        <w:right w:val="none" w:sz="0" w:space="0" w:color="auto"/>
      </w:divBdr>
    </w:div>
    <w:div w:id="878932532">
      <w:bodyDiv w:val="1"/>
      <w:marLeft w:val="0"/>
      <w:marRight w:val="0"/>
      <w:marTop w:val="0"/>
      <w:marBottom w:val="0"/>
      <w:divBdr>
        <w:top w:val="none" w:sz="0" w:space="0" w:color="auto"/>
        <w:left w:val="none" w:sz="0" w:space="0" w:color="auto"/>
        <w:bottom w:val="none" w:sz="0" w:space="0" w:color="auto"/>
        <w:right w:val="none" w:sz="0" w:space="0" w:color="auto"/>
      </w:divBdr>
    </w:div>
    <w:div w:id="1184975518">
      <w:bodyDiv w:val="1"/>
      <w:marLeft w:val="0"/>
      <w:marRight w:val="0"/>
      <w:marTop w:val="0"/>
      <w:marBottom w:val="0"/>
      <w:divBdr>
        <w:top w:val="none" w:sz="0" w:space="0" w:color="auto"/>
        <w:left w:val="none" w:sz="0" w:space="0" w:color="auto"/>
        <w:bottom w:val="none" w:sz="0" w:space="0" w:color="auto"/>
        <w:right w:val="none" w:sz="0" w:space="0" w:color="auto"/>
      </w:divBdr>
    </w:div>
    <w:div w:id="1294671551">
      <w:bodyDiv w:val="1"/>
      <w:marLeft w:val="0"/>
      <w:marRight w:val="0"/>
      <w:marTop w:val="0"/>
      <w:marBottom w:val="0"/>
      <w:divBdr>
        <w:top w:val="none" w:sz="0" w:space="0" w:color="auto"/>
        <w:left w:val="none" w:sz="0" w:space="0" w:color="auto"/>
        <w:bottom w:val="none" w:sz="0" w:space="0" w:color="auto"/>
        <w:right w:val="none" w:sz="0" w:space="0" w:color="auto"/>
      </w:divBdr>
    </w:div>
    <w:div w:id="1585870797">
      <w:bodyDiv w:val="1"/>
      <w:marLeft w:val="0"/>
      <w:marRight w:val="0"/>
      <w:marTop w:val="0"/>
      <w:marBottom w:val="0"/>
      <w:divBdr>
        <w:top w:val="none" w:sz="0" w:space="0" w:color="auto"/>
        <w:left w:val="none" w:sz="0" w:space="0" w:color="auto"/>
        <w:bottom w:val="none" w:sz="0" w:space="0" w:color="auto"/>
        <w:right w:val="none" w:sz="0" w:space="0" w:color="auto"/>
      </w:divBdr>
    </w:div>
    <w:div w:id="1716468350">
      <w:bodyDiv w:val="1"/>
      <w:marLeft w:val="0"/>
      <w:marRight w:val="0"/>
      <w:marTop w:val="0"/>
      <w:marBottom w:val="0"/>
      <w:divBdr>
        <w:top w:val="none" w:sz="0" w:space="0" w:color="auto"/>
        <w:left w:val="none" w:sz="0" w:space="0" w:color="auto"/>
        <w:bottom w:val="none" w:sz="0" w:space="0" w:color="auto"/>
        <w:right w:val="none" w:sz="0" w:space="0" w:color="auto"/>
      </w:divBdr>
    </w:div>
    <w:div w:id="1876044133">
      <w:bodyDiv w:val="1"/>
      <w:marLeft w:val="0"/>
      <w:marRight w:val="0"/>
      <w:marTop w:val="0"/>
      <w:marBottom w:val="0"/>
      <w:divBdr>
        <w:top w:val="none" w:sz="0" w:space="0" w:color="auto"/>
        <w:left w:val="none" w:sz="0" w:space="0" w:color="auto"/>
        <w:bottom w:val="none" w:sz="0" w:space="0" w:color="auto"/>
        <w:right w:val="none" w:sz="0" w:space="0" w:color="auto"/>
      </w:divBdr>
    </w:div>
    <w:div w:id="1921088611">
      <w:bodyDiv w:val="1"/>
      <w:marLeft w:val="0"/>
      <w:marRight w:val="0"/>
      <w:marTop w:val="0"/>
      <w:marBottom w:val="0"/>
      <w:divBdr>
        <w:top w:val="none" w:sz="0" w:space="0" w:color="auto"/>
        <w:left w:val="none" w:sz="0" w:space="0" w:color="auto"/>
        <w:bottom w:val="none" w:sz="0" w:space="0" w:color="auto"/>
        <w:right w:val="none" w:sz="0" w:space="0" w:color="auto"/>
      </w:divBdr>
    </w:div>
    <w:div w:id="20102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CE4783B0311B1F4CBEF1D094016FCF6E" ma:contentTypeVersion="9" ma:contentTypeDescription="Create a new Word Document" ma:contentTypeScope="" ma:versionID="2e5a1b93cff4aa0fc9c327f0f77bf355">
  <xsd:schema xmlns:xsd="http://www.w3.org/2001/XMLSchema" xmlns:p="http://schemas.microsoft.com/office/2006/metadata/properties" xmlns:ns2="67471b49-edeb-4958-9b36-847e8cc975c3" xmlns:ns3="68a5025d-ade9-4b1e-8817-493e3e8ff460" xmlns:ns4="9586bbcb-9dc8-41d3-9ddd-d66423faabf8" targetNamespace="http://schemas.microsoft.com/office/2006/metadata/properties" ma:root="true" ma:fieldsID="fa9a43f0ebe817fa1147dc2c24163d5d" ns2:_="" ns3:_="" ns4:_="">
    <xsd:import namespace="67471b49-edeb-4958-9b36-847e8cc975c3"/>
    <xsd:import namespace="68a5025d-ade9-4b1e-8817-493e3e8ff460"/>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Meeting_x0020_Date" minOccurs="0"/>
                <xsd:element ref="ns2:Year"/>
                <xsd:element ref="ns4:Std_x0020_Document_x0020_Type"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Year" ma:index="19"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dms="http://schemas.microsoft.com/office/2006/documentManagement/types" targetNamespace="68a5025d-ade9-4b1e-8817-493e3e8ff460"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eting_x0020_Date" ma:index="18" nillable="true" ma:displayName="Meeting Date" ma:format="DateOnly" ma:internalName="Meeting_x0020_Date" ma:readOnly="false">
      <xsd:simpleType>
        <xsd:restriction base="dms:DateTime"/>
      </xsd:simpleType>
    </xsd:element>
  </xsd:schema>
  <xsd:schema xmlns:xsd="http://www.w3.org/2001/XMLSchema" xmlns:dms="http://schemas.microsoft.com/office/2006/documentManagement/types" targetNamespace="9586bbcb-9dc8-41d3-9ddd-d66423faabf8" elementFormDefault="qualified">
    <xsd:import namespace="http://schemas.microsoft.com/office/2006/documentManagement/types"/>
    <xsd:element name="Std_x0020_Document_x0020_Type" ma:index="20" nillable="true" ma:displayName="Std Document Type" ma:list="{d6f519d5-d1c8-420c-8801-8ca9de18c4d9}" ma:internalName="Std_x0020_Document_x0020_Type"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Year xmlns="67471b49-edeb-4958-9b36-847e8cc975c3">2017</Year>
    <Std_x0020_Document_x0020_Type xmlns="9586bbcb-9dc8-41d3-9ddd-d66423faabf8">44</Std_x0020_Document_x0020_Type>
    <Approver xmlns="67471b49-edeb-4958-9b36-847e8cc975c3" xsi:nil="true"/>
    <Submitter xmlns="67471b49-edeb-4958-9b36-847e8cc975c3" xsi:nil="true"/>
    <_dlc_DocId xmlns="67471b49-edeb-4958-9b36-847e8cc975c3">WME3PDMH3E3U-1304-767</_dlc_DocId>
    <_dlc_DocIdUrl xmlns="67471b49-edeb-4958-9b36-847e8cc975c3">
      <Url>http://sp.reg.unison.org.uk/SE/Committees/RCC/_layouts/15/DocIdRedir.aspx?ID=WME3PDMH3E3U-1304-767</Url>
      <Description>WME3PDMH3E3U-1304-767</Description>
    </_dlc_DocIdUrl>
    <Date_x0020_Submitted xmlns="68a5025d-ade9-4b1e-8817-493e3e8ff460" xsi:nil="true"/>
    <Date_x0020_Approved xmlns="68a5025d-ade9-4b1e-8817-493e3e8ff460" xsi:nil="true"/>
    <Approved_x0020_Version xmlns="68a5025d-ade9-4b1e-8817-493e3e8ff460" xsi:nil="true"/>
    <UNISON_x0020_Source_x0020_URL xmlns="68a5025d-ade9-4b1e-8817-493e3e8ff460">
      <Url xmlns="68a5025d-ade9-4b1e-8817-493e3e8ff460" xsi:nil="true"/>
      <Description xmlns="68a5025d-ade9-4b1e-8817-493e3e8ff460" xsi:nil="true"/>
    </UNISON_x0020_Source_x0020_URL>
    <UNISON_x0020_Target_x0020_URL xmlns="68a5025d-ade9-4b1e-8817-493e3e8ff460">
      <Url xmlns="68a5025d-ade9-4b1e-8817-493e3e8ff460" xsi:nil="true"/>
      <Description xmlns="68a5025d-ade9-4b1e-8817-493e3e8ff460" xsi:nil="true"/>
    </UNISON_x0020_Target_x0020_URL>
    <Meeting_x0020_Date xmlns="68a5025d-ade9-4b1e-8817-493e3e8ff460">2017-02-04T00:00:00+00:00</Meeting_x0020_Dat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546C-CD34-4B87-937A-683639783472}">
  <ds:schemaRefs>
    <ds:schemaRef ds:uri="http://schemas.microsoft.com/office/2006/metadata/customXsn"/>
  </ds:schemaRefs>
</ds:datastoreItem>
</file>

<file path=customXml/itemProps2.xml><?xml version="1.0" encoding="utf-8"?>
<ds:datastoreItem xmlns:ds="http://schemas.openxmlformats.org/officeDocument/2006/customXml" ds:itemID="{7DA24764-AA48-4B69-92A2-A313A045D1C5}">
  <ds:schemaRefs>
    <ds:schemaRef ds:uri="http://schemas.microsoft.com/sharepoint/v3/contenttype/forms"/>
  </ds:schemaRefs>
</ds:datastoreItem>
</file>

<file path=customXml/itemProps3.xml><?xml version="1.0" encoding="utf-8"?>
<ds:datastoreItem xmlns:ds="http://schemas.openxmlformats.org/officeDocument/2006/customXml" ds:itemID="{F6F7A483-7026-4CC5-981D-EBE079C4B6FC}">
  <ds:schemaRefs>
    <ds:schemaRef ds:uri="http://schemas.microsoft.com/office/2006/metadata/longProperties"/>
  </ds:schemaRefs>
</ds:datastoreItem>
</file>

<file path=customXml/itemProps4.xml><?xml version="1.0" encoding="utf-8"?>
<ds:datastoreItem xmlns:ds="http://schemas.openxmlformats.org/officeDocument/2006/customXml" ds:itemID="{91278C4E-F40C-426C-86BD-5CD53CFE8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68a5025d-ade9-4b1e-8817-493e3e8ff460"/>
    <ds:schemaRef ds:uri="9586bbcb-9dc8-41d3-9ddd-d66423faabf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1E17983-236A-4D7D-9DA5-61ACF7CE44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68a5025d-ade9-4b1e-8817-493e3e8ff460"/>
    <ds:schemaRef ds:uri="9586bbcb-9dc8-41d3-9ddd-d66423faabf8"/>
    <ds:schemaRef ds:uri="http://schemas.openxmlformats.org/package/2006/metadata/core-properties"/>
  </ds:schemaRefs>
</ds:datastoreItem>
</file>

<file path=customXml/itemProps6.xml><?xml version="1.0" encoding="utf-8"?>
<ds:datastoreItem xmlns:ds="http://schemas.openxmlformats.org/officeDocument/2006/customXml" ds:itemID="{287BA7E7-6CA0-4A76-B7AB-53084D8C7396}">
  <ds:schemaRefs>
    <ds:schemaRef ds:uri="http://schemas.microsoft.com/sharepoint/events"/>
  </ds:schemaRefs>
</ds:datastoreItem>
</file>

<file path=customXml/itemProps7.xml><?xml version="1.0" encoding="utf-8"?>
<ds:datastoreItem xmlns:ds="http://schemas.openxmlformats.org/officeDocument/2006/customXml" ds:itemID="{D684A470-45AF-4E92-8B41-DF09EF7C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1260</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masonj</dc:creator>
  <cp:lastModifiedBy>Kieran Pearson</cp:lastModifiedBy>
  <cp:revision>5</cp:revision>
  <cp:lastPrinted>2013-11-29T11:41:00Z</cp:lastPrinted>
  <dcterms:created xsi:type="dcterms:W3CDTF">2017-01-20T10:27:00Z</dcterms:created>
  <dcterms:modified xsi:type="dcterms:W3CDTF">2017-01-20T14:02:00Z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1351046729</vt:i4>
  </property>
  <property fmtid="{D5CDD505-2E9C-101B-9397-08002B2CF9AE}" pid="3" name="_ReviewCycleID">
    <vt:i4>1351046729</vt:i4>
  </property>
  <property fmtid="{D5CDD505-2E9C-101B-9397-08002B2CF9AE}" pid="4" name="_NewReviewCycle">
    <vt:lpwstr/>
  </property>
  <property fmtid="{D5CDD505-2E9C-101B-9397-08002B2CF9AE}" pid="5" name="_EmailEntryID">
    <vt:lpwstr>00000000AFE1245623AD2F4DB34E6810D65589ED07004B1127655EDF0346A744CAD8034E2E640000003FED230000333971649A36564C8E8626AF6899CC8200000024FA390000</vt:lpwstr>
  </property>
  <property fmtid="{D5CDD505-2E9C-101B-9397-08002B2CF9AE}" pid="6" name="_EmailSubject">
    <vt:lpwstr>Please review '100114 Notes'</vt:lpwstr>
  </property>
  <property fmtid="{D5CDD505-2E9C-101B-9397-08002B2CF9AE}" pid="7" name="_AuthorEmail">
    <vt:lpwstr>p.wood@unison.co.uk</vt:lpwstr>
  </property>
  <property fmtid="{D5CDD505-2E9C-101B-9397-08002B2CF9AE}" pid="8" name="_AuthorEmailDisplayName">
    <vt:lpwstr>Wood, Phil</vt:lpwstr>
  </property>
  <property fmtid="{D5CDD505-2E9C-101B-9397-08002B2CF9AE}" pid="9" name="_ReviewingToolsShownOnce">
    <vt:lpwstr/>
  </property>
  <property fmtid="{D5CDD505-2E9C-101B-9397-08002B2CF9AE}" pid="10" name="ContentType">
    <vt:lpwstr>Word Document</vt:lpwstr>
  </property>
  <property fmtid="{D5CDD505-2E9C-101B-9397-08002B2CF9AE}" pid="11" name="ContentTypeId">
    <vt:lpwstr>0x010100A9DE9660F5F97C4897EF4852E8DF1CE90200CE4783B0311B1F4CBEF1D094016FCF6E</vt:lpwstr>
  </property>
  <property fmtid="{D5CDD505-2E9C-101B-9397-08002B2CF9AE}" pid="12" name="_dlc_DocIdItemGuid">
    <vt:lpwstr>55564ef7-8e6a-4b53-b754-9b27f8821bfc</vt:lpwstr>
  </property>
</Properties>
</file>